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3830F" w14:textId="5174D6B6" w:rsidR="00E94418" w:rsidRDefault="00E94418" w:rsidP="003D4847">
      <w:pPr>
        <w:pStyle w:val="Rubrik1"/>
      </w:pPr>
      <w:r>
        <w:t>Risk och konsekvensbeskrivning över</w:t>
      </w:r>
      <w:r w:rsidR="008350AB">
        <w:t>syn</w:t>
      </w:r>
      <w:r>
        <w:t xml:space="preserve"> </w:t>
      </w:r>
      <w:r w:rsidR="008350AB">
        <w:t>grund</w:t>
      </w:r>
      <w:r>
        <w:t>skol</w:t>
      </w:r>
      <w:r w:rsidR="008350AB">
        <w:t>e</w:t>
      </w:r>
      <w:r>
        <w:t xml:space="preserve">organisation med start läsåret 2025/2026, </w:t>
      </w:r>
      <w:proofErr w:type="gramStart"/>
      <w:r>
        <w:t>perspektiv medarbetare</w:t>
      </w:r>
      <w:proofErr w:type="gramEnd"/>
    </w:p>
    <w:p w14:paraId="0550E1F2" w14:textId="24074BB8" w:rsidR="006E21DC" w:rsidRDefault="003D4847" w:rsidP="006E21DC">
      <w:r>
        <w:t>När</w:t>
      </w:r>
      <w:r w:rsidR="00594D4D">
        <w:t xml:space="preserve"> enskilda</w:t>
      </w:r>
      <w:r>
        <w:t xml:space="preserve"> skolors organisation förändras och elever</w:t>
      </w:r>
      <w:r w:rsidR="003C5B2A">
        <w:t>/medarbetare</w:t>
      </w:r>
      <w:r>
        <w:t xml:space="preserve"> </w:t>
      </w:r>
      <w:r w:rsidR="003C5B2A">
        <w:t>byter skola</w:t>
      </w:r>
      <w:r>
        <w:t xml:space="preserve"> kan det leda till större klasstorlekar och ökad arbetsbelastning för lärare och andra medarbetare. Detta kan påverka deras möjlighet att ge individuellt stöd till eleverna. </w:t>
      </w:r>
      <w:r w:rsidR="006E21DC">
        <w:t>Vid övergångar mellan skolor är det</w:t>
      </w:r>
      <w:r w:rsidR="00412CA6">
        <w:t xml:space="preserve"> även</w:t>
      </w:r>
      <w:r w:rsidR="006E21DC">
        <w:t xml:space="preserve"> viktigt att mottagande skola och dess lärare känner till elevers kunskapsnivå samt behov och förutsättningar i övrigt. Det är också viktigt att informationen används för att anpassa undervisningen. Sammantaget gör detta att förändringar i elevgrupper skapar ökad arbetsbelastning för skolans medarbetare. </w:t>
      </w:r>
    </w:p>
    <w:p w14:paraId="772C2938" w14:textId="0BF30699" w:rsidR="003D4847" w:rsidRDefault="003D4847" w:rsidP="006E21DC">
      <w:r>
        <w:t>Den förändrade grundskoleorganisation syftar dock till bättre stöd för medarbetare och undervisning och därigenom en förbättrad arbetsmiljö för både elever och lärare jämfört med andra alternativ till att nå en ekonomi i balans. Genom att omorganisera skolor och omfördela elever kan skolor uppnå en bättre ekonomisk balans, vilket kan leda till förbättrade resurser och stöd för eleverna. För att minska osäkerhet och stress bland medarbetare kommer det vara viktigt att kommunicera tydligt och regelbundet om förändringar och hur de påverkar medarbetare arbetsuppgifter och anställning.</w:t>
      </w:r>
    </w:p>
    <w:p w14:paraId="2F2EF4E4" w14:textId="70CA6DC8" w:rsidR="003D4847" w:rsidRDefault="003D4847" w:rsidP="00E94418">
      <w:r>
        <w:t xml:space="preserve">Förändringar i skolorganisationen kan </w:t>
      </w:r>
      <w:r w:rsidR="00594D4D">
        <w:t xml:space="preserve">även </w:t>
      </w:r>
      <w:r>
        <w:t>skapa osäkerhet och stress bland medarbetare</w:t>
      </w:r>
      <w:r w:rsidR="006E21DC">
        <w:t xml:space="preserve"> på det personliga planet</w:t>
      </w:r>
      <w:r>
        <w:t xml:space="preserve">, särskilt om deras anställning eller arbetsuppgifter påverkas. </w:t>
      </w:r>
      <w:r w:rsidR="00594D4D">
        <w:t>D</w:t>
      </w:r>
      <w:r>
        <w:t xml:space="preserve">et kommer </w:t>
      </w:r>
      <w:r w:rsidR="00594D4D">
        <w:t xml:space="preserve">därför </w:t>
      </w:r>
      <w:r>
        <w:t xml:space="preserve">att vara viktigt att </w:t>
      </w:r>
      <w:r w:rsidR="00594D4D">
        <w:t>ytterligare bevaka och prata om</w:t>
      </w:r>
      <w:r>
        <w:t xml:space="preserve"> personalens mående och arbetsbelastning för att undvika överbelastning och stress. Det kan </w:t>
      </w:r>
      <w:r w:rsidR="00594D4D">
        <w:t xml:space="preserve">även </w:t>
      </w:r>
      <w:r>
        <w:t>innebära att kontinuerligt se över skolornas grund- och stödorganisation för att hantera större klasstorlekar eller elever i stora behov av stöd samt att allmänt stödja medarbetare professionella utveckling.</w:t>
      </w:r>
    </w:p>
    <w:p w14:paraId="5EE36C3B" w14:textId="01C77C78" w:rsidR="009928B3" w:rsidRDefault="00C85A23" w:rsidP="00E94418">
      <w:r>
        <w:t xml:space="preserve">Det finns en betydande risk att flera medarbetare inte får fortsatt anställning i kommunen eller ofrivilligt behöver lämna en skola för fortsatt tjänst på annan skola. </w:t>
      </w:r>
      <w:r w:rsidR="00E94418">
        <w:t xml:space="preserve">En lärdom från tidigare </w:t>
      </w:r>
      <w:r>
        <w:t>liknande arbete</w:t>
      </w:r>
      <w:r w:rsidR="00E94418">
        <w:t xml:space="preserve"> är vikten av löpande dialog mellan fack och arbetsgivare samt att processer behöver hanteras skyndsamt. En aspekt är även att engagera personalen i förändringsprocessen för att säkerställa att deras synpunkter och behov beaktas.</w:t>
      </w:r>
      <w:r>
        <w:t xml:space="preserve"> </w:t>
      </w:r>
      <w:r w:rsidR="00E94418">
        <w:t>Österåkers förvaltning och skolor kommer behöva planera för att ge stöd i form av samtal till medarbetare som är i behov av det.</w:t>
      </w:r>
    </w:p>
    <w:p w14:paraId="77D14555" w14:textId="5B425213" w:rsidR="00D61B91" w:rsidRDefault="00D61B91" w:rsidP="00D61B91">
      <w:r>
        <w:t>Effekter av den förändrade grundskoleorganisationen behöver följas upp både kvalitativt och kvantitativt. Den kvalitativa uppföljningen sker genom samtal mellan medarbetare och chef. På övergripande nivå kommer effekterna att följas upp genom löpande avstämning rektorer och skolchef men även på rektorsmöten och centrala elevhälsomöten.</w:t>
      </w:r>
      <w:r w:rsidR="006E21DC">
        <w:t xml:space="preserve"> </w:t>
      </w:r>
      <w:r>
        <w:t>Kvantitativt kommer effekterna exempelvis att följas upp av medarbetarundersökningar, sjuktalssammanställningar samt andra enkätresultat.</w:t>
      </w:r>
      <w:r w:rsidR="006E21DC">
        <w:t xml:space="preserve"> </w:t>
      </w:r>
      <w:r>
        <w:t>Resultaten av ovan beskrivna kvantitativa och kvalitativa uppföljningar kommer att dokumenteras genom det systematiska kvalitetsarbetet.</w:t>
      </w:r>
    </w:p>
    <w:p w14:paraId="6F08FB85" w14:textId="4C9FC87E" w:rsidR="00594D4D" w:rsidRPr="008805CD" w:rsidRDefault="00594D4D" w:rsidP="00E94418">
      <w:pPr>
        <w:rPr>
          <w:i/>
          <w:iCs/>
        </w:rPr>
      </w:pPr>
      <w:r w:rsidRPr="008805CD">
        <w:rPr>
          <w:i/>
          <w:iCs/>
        </w:rPr>
        <w:t xml:space="preserve">Åkersberga </w:t>
      </w:r>
      <w:proofErr w:type="gramStart"/>
      <w:r w:rsidRPr="008805CD">
        <w:rPr>
          <w:i/>
          <w:iCs/>
        </w:rPr>
        <w:t>25010</w:t>
      </w:r>
      <w:r w:rsidR="00187874" w:rsidRPr="008805CD">
        <w:rPr>
          <w:i/>
          <w:iCs/>
        </w:rPr>
        <w:t>9</w:t>
      </w:r>
      <w:proofErr w:type="gramEnd"/>
      <w:r w:rsidRPr="008805CD">
        <w:rPr>
          <w:i/>
          <w:iCs/>
        </w:rPr>
        <w:t>, skolchef Joakim Östling</w:t>
      </w:r>
    </w:p>
    <w:sectPr w:rsidR="00594D4D" w:rsidRPr="00880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18"/>
    <w:rsid w:val="00022BB0"/>
    <w:rsid w:val="00187874"/>
    <w:rsid w:val="00331132"/>
    <w:rsid w:val="003C5B2A"/>
    <w:rsid w:val="003D4847"/>
    <w:rsid w:val="00412CA6"/>
    <w:rsid w:val="00594D4D"/>
    <w:rsid w:val="005A56F1"/>
    <w:rsid w:val="005B25A5"/>
    <w:rsid w:val="006E21DC"/>
    <w:rsid w:val="008350AB"/>
    <w:rsid w:val="008805CD"/>
    <w:rsid w:val="008F02D4"/>
    <w:rsid w:val="009928B3"/>
    <w:rsid w:val="00C85491"/>
    <w:rsid w:val="00C85A23"/>
    <w:rsid w:val="00D5652D"/>
    <w:rsid w:val="00D61B91"/>
    <w:rsid w:val="00DF27F0"/>
    <w:rsid w:val="00E54BC4"/>
    <w:rsid w:val="00E94418"/>
    <w:rsid w:val="00F423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7FC3"/>
  <w15:chartTrackingRefBased/>
  <w15:docId w15:val="{8B8F2107-106B-4111-9A19-66F9752C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9441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Rubrik2">
    <w:name w:val="heading 2"/>
    <w:basedOn w:val="Normal"/>
    <w:next w:val="Normal"/>
    <w:link w:val="Rubrik2Char"/>
    <w:uiPriority w:val="9"/>
    <w:semiHidden/>
    <w:unhideWhenUsed/>
    <w:qFormat/>
    <w:rsid w:val="00E9441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Rubrik3">
    <w:name w:val="heading 3"/>
    <w:basedOn w:val="Normal"/>
    <w:next w:val="Normal"/>
    <w:link w:val="Rubrik3Char"/>
    <w:uiPriority w:val="9"/>
    <w:semiHidden/>
    <w:unhideWhenUsed/>
    <w:qFormat/>
    <w:rsid w:val="00E94418"/>
    <w:pPr>
      <w:keepNext/>
      <w:keepLines/>
      <w:spacing w:before="160" w:after="80"/>
      <w:outlineLvl w:val="2"/>
    </w:pPr>
    <w:rPr>
      <w:rFonts w:eastAsiaTheme="majorEastAsia" w:cstheme="majorBidi"/>
      <w:color w:val="2E74B5" w:themeColor="accent1" w:themeShade="BF"/>
      <w:sz w:val="28"/>
      <w:szCs w:val="28"/>
    </w:rPr>
  </w:style>
  <w:style w:type="paragraph" w:styleId="Rubrik4">
    <w:name w:val="heading 4"/>
    <w:basedOn w:val="Normal"/>
    <w:next w:val="Normal"/>
    <w:link w:val="Rubrik4Char"/>
    <w:uiPriority w:val="9"/>
    <w:semiHidden/>
    <w:unhideWhenUsed/>
    <w:qFormat/>
    <w:rsid w:val="00E94418"/>
    <w:pPr>
      <w:keepNext/>
      <w:keepLines/>
      <w:spacing w:before="80" w:after="40"/>
      <w:outlineLvl w:val="3"/>
    </w:pPr>
    <w:rPr>
      <w:rFonts w:eastAsiaTheme="majorEastAsia" w:cstheme="majorBidi"/>
      <w:i/>
      <w:iCs/>
      <w:color w:val="2E74B5" w:themeColor="accent1" w:themeShade="BF"/>
    </w:rPr>
  </w:style>
  <w:style w:type="paragraph" w:styleId="Rubrik5">
    <w:name w:val="heading 5"/>
    <w:basedOn w:val="Normal"/>
    <w:next w:val="Normal"/>
    <w:link w:val="Rubrik5Char"/>
    <w:uiPriority w:val="9"/>
    <w:semiHidden/>
    <w:unhideWhenUsed/>
    <w:qFormat/>
    <w:rsid w:val="00E94418"/>
    <w:pPr>
      <w:keepNext/>
      <w:keepLines/>
      <w:spacing w:before="80" w:after="40"/>
      <w:outlineLvl w:val="4"/>
    </w:pPr>
    <w:rPr>
      <w:rFonts w:eastAsiaTheme="majorEastAsia" w:cstheme="majorBidi"/>
      <w:color w:val="2E74B5" w:themeColor="accent1" w:themeShade="BF"/>
    </w:rPr>
  </w:style>
  <w:style w:type="paragraph" w:styleId="Rubrik6">
    <w:name w:val="heading 6"/>
    <w:basedOn w:val="Normal"/>
    <w:next w:val="Normal"/>
    <w:link w:val="Rubrik6Char"/>
    <w:uiPriority w:val="9"/>
    <w:semiHidden/>
    <w:unhideWhenUsed/>
    <w:qFormat/>
    <w:rsid w:val="00E9441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9441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9441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9441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94418"/>
    <w:rPr>
      <w:rFonts w:asciiTheme="majorHAnsi" w:eastAsiaTheme="majorEastAsia" w:hAnsiTheme="majorHAnsi" w:cstheme="majorBidi"/>
      <w:color w:val="2E74B5" w:themeColor="accent1" w:themeShade="BF"/>
      <w:sz w:val="40"/>
      <w:szCs w:val="40"/>
    </w:rPr>
  </w:style>
  <w:style w:type="character" w:customStyle="1" w:styleId="Rubrik2Char">
    <w:name w:val="Rubrik 2 Char"/>
    <w:basedOn w:val="Standardstycketeckensnitt"/>
    <w:link w:val="Rubrik2"/>
    <w:uiPriority w:val="9"/>
    <w:semiHidden/>
    <w:rsid w:val="00E94418"/>
    <w:rPr>
      <w:rFonts w:asciiTheme="majorHAnsi" w:eastAsiaTheme="majorEastAsia" w:hAnsiTheme="majorHAnsi" w:cstheme="majorBidi"/>
      <w:color w:val="2E74B5" w:themeColor="accent1" w:themeShade="BF"/>
      <w:sz w:val="32"/>
      <w:szCs w:val="32"/>
    </w:rPr>
  </w:style>
  <w:style w:type="character" w:customStyle="1" w:styleId="Rubrik3Char">
    <w:name w:val="Rubrik 3 Char"/>
    <w:basedOn w:val="Standardstycketeckensnitt"/>
    <w:link w:val="Rubrik3"/>
    <w:uiPriority w:val="9"/>
    <w:semiHidden/>
    <w:rsid w:val="00E94418"/>
    <w:rPr>
      <w:rFonts w:eastAsiaTheme="majorEastAsia" w:cstheme="majorBidi"/>
      <w:color w:val="2E74B5" w:themeColor="accent1" w:themeShade="BF"/>
      <w:sz w:val="28"/>
      <w:szCs w:val="28"/>
    </w:rPr>
  </w:style>
  <w:style w:type="character" w:customStyle="1" w:styleId="Rubrik4Char">
    <w:name w:val="Rubrik 4 Char"/>
    <w:basedOn w:val="Standardstycketeckensnitt"/>
    <w:link w:val="Rubrik4"/>
    <w:uiPriority w:val="9"/>
    <w:semiHidden/>
    <w:rsid w:val="00E94418"/>
    <w:rPr>
      <w:rFonts w:eastAsiaTheme="majorEastAsia" w:cstheme="majorBidi"/>
      <w:i/>
      <w:iCs/>
      <w:color w:val="2E74B5" w:themeColor="accent1" w:themeShade="BF"/>
    </w:rPr>
  </w:style>
  <w:style w:type="character" w:customStyle="1" w:styleId="Rubrik5Char">
    <w:name w:val="Rubrik 5 Char"/>
    <w:basedOn w:val="Standardstycketeckensnitt"/>
    <w:link w:val="Rubrik5"/>
    <w:uiPriority w:val="9"/>
    <w:semiHidden/>
    <w:rsid w:val="00E94418"/>
    <w:rPr>
      <w:rFonts w:eastAsiaTheme="majorEastAsia" w:cstheme="majorBidi"/>
      <w:color w:val="2E74B5" w:themeColor="accent1" w:themeShade="BF"/>
    </w:rPr>
  </w:style>
  <w:style w:type="character" w:customStyle="1" w:styleId="Rubrik6Char">
    <w:name w:val="Rubrik 6 Char"/>
    <w:basedOn w:val="Standardstycketeckensnitt"/>
    <w:link w:val="Rubrik6"/>
    <w:uiPriority w:val="9"/>
    <w:semiHidden/>
    <w:rsid w:val="00E9441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9441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9441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94418"/>
    <w:rPr>
      <w:rFonts w:eastAsiaTheme="majorEastAsia" w:cstheme="majorBidi"/>
      <w:color w:val="272727" w:themeColor="text1" w:themeTint="D8"/>
    </w:rPr>
  </w:style>
  <w:style w:type="paragraph" w:styleId="Rubrik">
    <w:name w:val="Title"/>
    <w:basedOn w:val="Normal"/>
    <w:next w:val="Normal"/>
    <w:link w:val="RubrikChar"/>
    <w:uiPriority w:val="10"/>
    <w:qFormat/>
    <w:rsid w:val="00E94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9441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9441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9441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9441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94418"/>
    <w:rPr>
      <w:i/>
      <w:iCs/>
      <w:color w:val="404040" w:themeColor="text1" w:themeTint="BF"/>
    </w:rPr>
  </w:style>
  <w:style w:type="paragraph" w:styleId="Liststycke">
    <w:name w:val="List Paragraph"/>
    <w:basedOn w:val="Normal"/>
    <w:uiPriority w:val="34"/>
    <w:qFormat/>
    <w:rsid w:val="00E94418"/>
    <w:pPr>
      <w:ind w:left="720"/>
      <w:contextualSpacing/>
    </w:pPr>
  </w:style>
  <w:style w:type="character" w:styleId="Starkbetoning">
    <w:name w:val="Intense Emphasis"/>
    <w:basedOn w:val="Standardstycketeckensnitt"/>
    <w:uiPriority w:val="21"/>
    <w:qFormat/>
    <w:rsid w:val="00E94418"/>
    <w:rPr>
      <w:i/>
      <w:iCs/>
      <w:color w:val="2E74B5" w:themeColor="accent1" w:themeShade="BF"/>
    </w:rPr>
  </w:style>
  <w:style w:type="paragraph" w:styleId="Starktcitat">
    <w:name w:val="Intense Quote"/>
    <w:basedOn w:val="Normal"/>
    <w:next w:val="Normal"/>
    <w:link w:val="StarktcitatChar"/>
    <w:uiPriority w:val="30"/>
    <w:qFormat/>
    <w:rsid w:val="00E9441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StarktcitatChar">
    <w:name w:val="Starkt citat Char"/>
    <w:basedOn w:val="Standardstycketeckensnitt"/>
    <w:link w:val="Starktcitat"/>
    <w:uiPriority w:val="30"/>
    <w:rsid w:val="00E94418"/>
    <w:rPr>
      <w:i/>
      <w:iCs/>
      <w:color w:val="2E74B5" w:themeColor="accent1" w:themeShade="BF"/>
    </w:rPr>
  </w:style>
  <w:style w:type="character" w:styleId="Starkreferens">
    <w:name w:val="Intense Reference"/>
    <w:basedOn w:val="Standardstycketeckensnitt"/>
    <w:uiPriority w:val="32"/>
    <w:qFormat/>
    <w:rsid w:val="00E9441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488</Words>
  <Characters>2587</Characters>
  <Application>Microsoft Office Word</Application>
  <DocSecurity>4</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Österåkers kommun</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Östling</dc:creator>
  <cp:keywords/>
  <dc:description/>
  <cp:lastModifiedBy>Sara Salminen Sundholm</cp:lastModifiedBy>
  <cp:revision>2</cp:revision>
  <cp:lastPrinted>2025-01-09T13:05:00Z</cp:lastPrinted>
  <dcterms:created xsi:type="dcterms:W3CDTF">2025-01-09T14:46:00Z</dcterms:created>
  <dcterms:modified xsi:type="dcterms:W3CDTF">2025-01-09T14:46:00Z</dcterms:modified>
</cp:coreProperties>
</file>