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E7B08" w14:textId="77777777" w:rsidR="00EE7204" w:rsidRDefault="00EE7204" w:rsidP="00FC7AE9">
      <w:pPr>
        <w:pStyle w:val="Rubrik1"/>
        <w:numPr>
          <w:ilvl w:val="0"/>
          <w:numId w:val="0"/>
        </w:numPr>
        <w:rPr>
          <w:b/>
          <w:sz w:val="56"/>
          <w:szCs w:val="56"/>
          <w:lang w:val="sv-SE"/>
        </w:rPr>
      </w:pPr>
    </w:p>
    <w:p w14:paraId="4772BCDE" w14:textId="77777777" w:rsidR="00EE7204" w:rsidRDefault="00EE7204" w:rsidP="00873354">
      <w:pPr>
        <w:pStyle w:val="Rubrik1"/>
        <w:numPr>
          <w:ilvl w:val="0"/>
          <w:numId w:val="0"/>
        </w:numPr>
        <w:ind w:left="432" w:hanging="432"/>
        <w:rPr>
          <w:b/>
          <w:sz w:val="56"/>
          <w:szCs w:val="56"/>
          <w:lang w:val="sv-SE"/>
        </w:rPr>
      </w:pPr>
    </w:p>
    <w:p w14:paraId="17C47E1F" w14:textId="77777777" w:rsidR="00D00939" w:rsidRPr="00EE7204" w:rsidRDefault="00755C86" w:rsidP="00873354">
      <w:pPr>
        <w:pStyle w:val="Rubrik1"/>
        <w:numPr>
          <w:ilvl w:val="0"/>
          <w:numId w:val="0"/>
        </w:numPr>
        <w:ind w:left="432" w:hanging="432"/>
        <w:rPr>
          <w:b/>
          <w:sz w:val="72"/>
          <w:szCs w:val="72"/>
          <w:lang w:val="sv-SE"/>
        </w:rPr>
      </w:pPr>
      <w:bookmarkStart w:id="0" w:name="_Toc7184487"/>
      <w:r w:rsidRPr="00EE7204">
        <w:rPr>
          <w:b/>
          <w:sz w:val="72"/>
          <w:szCs w:val="72"/>
          <w:lang w:val="sv-SE"/>
        </w:rPr>
        <w:t>Regler och R</w:t>
      </w:r>
      <w:r w:rsidR="00985618">
        <w:rPr>
          <w:b/>
          <w:sz w:val="72"/>
          <w:szCs w:val="72"/>
          <w:lang w:val="sv-SE"/>
        </w:rPr>
        <w:t>utiner</w:t>
      </w:r>
      <w:bookmarkEnd w:id="0"/>
      <w:r w:rsidR="00985618">
        <w:rPr>
          <w:b/>
          <w:sz w:val="72"/>
          <w:szCs w:val="72"/>
          <w:lang w:val="sv-SE"/>
        </w:rPr>
        <w:t xml:space="preserve"> </w:t>
      </w:r>
    </w:p>
    <w:p w14:paraId="68272D32" w14:textId="77777777" w:rsidR="00755C86" w:rsidRPr="00EE7204" w:rsidRDefault="00755C86" w:rsidP="00755C86">
      <w:pPr>
        <w:rPr>
          <w:rFonts w:ascii="Gill Sans MT" w:hAnsi="Gill Sans MT"/>
          <w:b/>
          <w:sz w:val="72"/>
          <w:szCs w:val="72"/>
        </w:rPr>
      </w:pPr>
      <w:r w:rsidRPr="00EE7204">
        <w:rPr>
          <w:rFonts w:ascii="Gill Sans MT" w:hAnsi="Gill Sans MT"/>
          <w:b/>
          <w:sz w:val="72"/>
          <w:szCs w:val="72"/>
        </w:rPr>
        <w:t xml:space="preserve">för rapportering av tid och insatser i </w:t>
      </w:r>
      <w:proofErr w:type="spellStart"/>
      <w:r w:rsidRPr="00EE7204">
        <w:rPr>
          <w:rFonts w:ascii="Gill Sans MT" w:hAnsi="Gill Sans MT"/>
          <w:b/>
          <w:sz w:val="72"/>
          <w:szCs w:val="72"/>
        </w:rPr>
        <w:t>Intraphone</w:t>
      </w:r>
      <w:proofErr w:type="spellEnd"/>
    </w:p>
    <w:p w14:paraId="41FDD15F" w14:textId="77777777" w:rsidR="00D00939" w:rsidRPr="00755C86" w:rsidRDefault="00D00939" w:rsidP="00D00939">
      <w:pPr>
        <w:rPr>
          <w:sz w:val="56"/>
          <w:szCs w:val="56"/>
        </w:rPr>
      </w:pPr>
    </w:p>
    <w:p w14:paraId="41560D2B" w14:textId="77777777" w:rsidR="00755C86" w:rsidRPr="00755C86" w:rsidRDefault="00755C86" w:rsidP="00D00939"/>
    <w:p w14:paraId="1D43F46E" w14:textId="77777777" w:rsidR="00D00939" w:rsidRDefault="00D00939" w:rsidP="00D00939"/>
    <w:p w14:paraId="5304D037" w14:textId="77777777" w:rsidR="00755C86" w:rsidRDefault="00755C86" w:rsidP="00D00939"/>
    <w:p w14:paraId="7AB4A6EB" w14:textId="77777777" w:rsidR="00755C86" w:rsidRDefault="00755C86" w:rsidP="00D00939"/>
    <w:p w14:paraId="7F747682" w14:textId="77777777" w:rsidR="00755C86" w:rsidRDefault="00755C86" w:rsidP="00D00939"/>
    <w:p w14:paraId="31F36438" w14:textId="77777777" w:rsidR="00755C86" w:rsidRDefault="00755C86" w:rsidP="00D00939"/>
    <w:p w14:paraId="61589015" w14:textId="77777777" w:rsidR="00755C86" w:rsidRDefault="00755C86" w:rsidP="00D00939"/>
    <w:p w14:paraId="1D9C6A5F" w14:textId="77777777" w:rsidR="00755C86" w:rsidRDefault="00755C86" w:rsidP="00D00939"/>
    <w:p w14:paraId="14A971D7" w14:textId="77777777" w:rsidR="00755C86" w:rsidRDefault="00755C86" w:rsidP="00D00939"/>
    <w:p w14:paraId="438108D7" w14:textId="77777777" w:rsidR="00755C86" w:rsidRDefault="00755C86" w:rsidP="00D00939"/>
    <w:p w14:paraId="483D01BD" w14:textId="4EA3D21D" w:rsidR="00755C86" w:rsidRDefault="00755C86" w:rsidP="00D00939">
      <w:pPr>
        <w:rPr>
          <w:b/>
          <w:sz w:val="32"/>
          <w:szCs w:val="32"/>
        </w:rPr>
      </w:pPr>
      <w:r w:rsidRPr="00755C86">
        <w:rPr>
          <w:b/>
          <w:sz w:val="32"/>
          <w:szCs w:val="32"/>
        </w:rPr>
        <w:t xml:space="preserve">Gäller f o m </w:t>
      </w:r>
      <w:r w:rsidRPr="00416219">
        <w:rPr>
          <w:b/>
          <w:sz w:val="32"/>
          <w:szCs w:val="32"/>
        </w:rPr>
        <w:t>20</w:t>
      </w:r>
      <w:r w:rsidR="00F8015E">
        <w:rPr>
          <w:b/>
          <w:sz w:val="32"/>
          <w:szCs w:val="32"/>
        </w:rPr>
        <w:t>2</w:t>
      </w:r>
      <w:r w:rsidR="00E6554C">
        <w:rPr>
          <w:b/>
          <w:sz w:val="32"/>
          <w:szCs w:val="32"/>
        </w:rPr>
        <w:t>4-01-01</w:t>
      </w:r>
    </w:p>
    <w:p w14:paraId="67787D22" w14:textId="77777777" w:rsidR="002352D6" w:rsidRDefault="002352D6" w:rsidP="00D00939">
      <w:pPr>
        <w:rPr>
          <w:b/>
          <w:sz w:val="32"/>
          <w:szCs w:val="32"/>
        </w:rPr>
      </w:pPr>
    </w:p>
    <w:p w14:paraId="14657A83" w14:textId="77777777" w:rsidR="002352D6" w:rsidRDefault="002352D6" w:rsidP="00D00939">
      <w:pPr>
        <w:rPr>
          <w:b/>
          <w:sz w:val="32"/>
          <w:szCs w:val="32"/>
        </w:rPr>
      </w:pPr>
    </w:p>
    <w:p w14:paraId="1419C26B" w14:textId="77777777" w:rsidR="002352D6" w:rsidRDefault="002352D6" w:rsidP="00D00939">
      <w:pPr>
        <w:rPr>
          <w:b/>
          <w:sz w:val="32"/>
          <w:szCs w:val="32"/>
        </w:rPr>
      </w:pPr>
    </w:p>
    <w:p w14:paraId="3B4439A5" w14:textId="77777777" w:rsidR="00755C86" w:rsidRDefault="00755C86" w:rsidP="00D00939">
      <w:pPr>
        <w:rPr>
          <w:b/>
          <w:sz w:val="32"/>
          <w:szCs w:val="32"/>
        </w:rPr>
      </w:pPr>
    </w:p>
    <w:p w14:paraId="43644050" w14:textId="77777777" w:rsidR="00755C86" w:rsidRDefault="00755C86" w:rsidP="00D00939">
      <w:pPr>
        <w:rPr>
          <w:b/>
          <w:sz w:val="32"/>
          <w:szCs w:val="32"/>
        </w:rPr>
      </w:pPr>
    </w:p>
    <w:p w14:paraId="780420F0" w14:textId="77777777" w:rsidR="00416219" w:rsidRDefault="00416219" w:rsidP="00D00939">
      <w:pPr>
        <w:rPr>
          <w:b/>
          <w:sz w:val="32"/>
          <w:szCs w:val="32"/>
        </w:rPr>
      </w:pPr>
    </w:p>
    <w:p w14:paraId="51709C42" w14:textId="77777777" w:rsidR="00874FBF" w:rsidRDefault="009E2E93">
      <w:pPr>
        <w:pStyle w:val="Innehll1"/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7184487" w:history="1">
        <w:r w:rsidR="00874FBF" w:rsidRPr="00816429">
          <w:rPr>
            <w:rStyle w:val="Hyperlnk"/>
            <w:noProof/>
          </w:rPr>
          <w:t>Regler och Rutiner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_Toc7184487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1</w:t>
        </w:r>
        <w:r w:rsidR="00874FBF">
          <w:rPr>
            <w:noProof/>
            <w:webHidden/>
          </w:rPr>
          <w:fldChar w:fldCharType="end"/>
        </w:r>
      </w:hyperlink>
    </w:p>
    <w:p w14:paraId="68278097" w14:textId="77777777" w:rsidR="00874FBF" w:rsidRDefault="00000000">
      <w:pPr>
        <w:pStyle w:val="Innehll1"/>
        <w:tabs>
          <w:tab w:val="left" w:pos="48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7184488" w:history="1">
        <w:r w:rsidR="00874FBF" w:rsidRPr="00816429">
          <w:rPr>
            <w:rStyle w:val="Hyperlnk"/>
            <w:noProof/>
          </w:rPr>
          <w:t>1</w:t>
        </w:r>
        <w:r w:rsidR="00874FB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74FBF" w:rsidRPr="00816429">
          <w:rPr>
            <w:rStyle w:val="Hyperlnk"/>
            <w:noProof/>
          </w:rPr>
          <w:t>Allmänna förutsättningar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_Toc7184488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2</w:t>
        </w:r>
        <w:r w:rsidR="00874FBF">
          <w:rPr>
            <w:noProof/>
            <w:webHidden/>
          </w:rPr>
          <w:fldChar w:fldCharType="end"/>
        </w:r>
      </w:hyperlink>
    </w:p>
    <w:p w14:paraId="4E7D2148" w14:textId="77777777" w:rsidR="00874FBF" w:rsidRDefault="00000000">
      <w:pPr>
        <w:pStyle w:val="Innehll2"/>
        <w:tabs>
          <w:tab w:val="left" w:pos="720"/>
          <w:tab w:val="right" w:leader="dot" w:pos="7927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7184489" w:history="1">
        <w:r w:rsidR="00874FBF" w:rsidRPr="00816429">
          <w:rPr>
            <w:rStyle w:val="Hyperlnk"/>
            <w:noProof/>
          </w:rPr>
          <w:t>1.1</w:t>
        </w:r>
        <w:r w:rsidR="00874FBF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874FBF" w:rsidRPr="00816429">
          <w:rPr>
            <w:rStyle w:val="Hyperlnk"/>
            <w:noProof/>
          </w:rPr>
          <w:t>Tjänsternas omfattning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_Toc7184489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3</w:t>
        </w:r>
        <w:r w:rsidR="00874FBF">
          <w:rPr>
            <w:noProof/>
            <w:webHidden/>
          </w:rPr>
          <w:fldChar w:fldCharType="end"/>
        </w:r>
      </w:hyperlink>
    </w:p>
    <w:p w14:paraId="3172ADBC" w14:textId="77777777" w:rsidR="00874FBF" w:rsidRDefault="00000000">
      <w:pPr>
        <w:pStyle w:val="Innehll2"/>
        <w:tabs>
          <w:tab w:val="left" w:pos="720"/>
          <w:tab w:val="right" w:leader="dot" w:pos="7927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7184490" w:history="1">
        <w:r w:rsidR="00874FBF" w:rsidRPr="00816429">
          <w:rPr>
            <w:rStyle w:val="Hyperlnk"/>
            <w:noProof/>
          </w:rPr>
          <w:t>1.2</w:t>
        </w:r>
        <w:r w:rsidR="00874FBF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874FBF" w:rsidRPr="00816429">
          <w:rPr>
            <w:rStyle w:val="Hyperlnk"/>
            <w:noProof/>
          </w:rPr>
          <w:t>Grund för ersättning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_Toc7184490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3</w:t>
        </w:r>
        <w:r w:rsidR="00874FBF">
          <w:rPr>
            <w:noProof/>
            <w:webHidden/>
          </w:rPr>
          <w:fldChar w:fldCharType="end"/>
        </w:r>
      </w:hyperlink>
    </w:p>
    <w:p w14:paraId="177FD253" w14:textId="77777777" w:rsidR="00874FBF" w:rsidRDefault="00000000">
      <w:pPr>
        <w:pStyle w:val="Innehll2"/>
        <w:tabs>
          <w:tab w:val="left" w:pos="720"/>
          <w:tab w:val="right" w:leader="dot" w:pos="7927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7184491" w:history="1">
        <w:r w:rsidR="00874FBF" w:rsidRPr="00816429">
          <w:rPr>
            <w:rStyle w:val="Hyperlnk"/>
            <w:noProof/>
          </w:rPr>
          <w:t>1.3</w:t>
        </w:r>
        <w:r w:rsidR="00874FBF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874FBF" w:rsidRPr="00816429">
          <w:rPr>
            <w:rStyle w:val="Hyperlnk"/>
            <w:noProof/>
          </w:rPr>
          <w:t>Ersättning och registrering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_Toc7184491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3</w:t>
        </w:r>
        <w:r w:rsidR="00874FBF">
          <w:rPr>
            <w:noProof/>
            <w:webHidden/>
          </w:rPr>
          <w:fldChar w:fldCharType="end"/>
        </w:r>
      </w:hyperlink>
    </w:p>
    <w:p w14:paraId="320BDB0D" w14:textId="247F374E" w:rsidR="00874FBF" w:rsidRDefault="00000000">
      <w:pPr>
        <w:pStyle w:val="Innehll3"/>
        <w:tabs>
          <w:tab w:val="left" w:pos="1200"/>
          <w:tab w:val="right" w:leader="dot" w:pos="7927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184493" w:history="1">
        <w:r w:rsidR="00874FBF" w:rsidRPr="00816429">
          <w:rPr>
            <w:rStyle w:val="Hyperlnk"/>
            <w:noProof/>
          </w:rPr>
          <w:t>1.3.</w:t>
        </w:r>
        <w:r w:rsidR="003F6F55">
          <w:rPr>
            <w:rStyle w:val="Hyperlnk"/>
            <w:noProof/>
          </w:rPr>
          <w:t>1</w:t>
        </w:r>
        <w:r w:rsidR="00874FB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74FBF" w:rsidRPr="00816429">
          <w:rPr>
            <w:rStyle w:val="Hyperlnk"/>
            <w:noProof/>
          </w:rPr>
          <w:t>Registrering för natt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_Toc7184493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3</w:t>
        </w:r>
        <w:r w:rsidR="00874FBF">
          <w:rPr>
            <w:noProof/>
            <w:webHidden/>
          </w:rPr>
          <w:fldChar w:fldCharType="end"/>
        </w:r>
      </w:hyperlink>
    </w:p>
    <w:p w14:paraId="0BDF5C9D" w14:textId="2FBB31C7" w:rsidR="00874FBF" w:rsidRDefault="00000000">
      <w:pPr>
        <w:pStyle w:val="Innehll3"/>
        <w:tabs>
          <w:tab w:val="left" w:pos="1200"/>
          <w:tab w:val="right" w:leader="dot" w:pos="7927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184494" w:history="1">
        <w:r w:rsidR="00874FBF" w:rsidRPr="00816429">
          <w:rPr>
            <w:rStyle w:val="Hyperlnk"/>
            <w:noProof/>
          </w:rPr>
          <w:t>1.3.</w:t>
        </w:r>
        <w:r w:rsidR="003F6F55">
          <w:rPr>
            <w:rStyle w:val="Hyperlnk"/>
            <w:noProof/>
          </w:rPr>
          <w:t>2</w:t>
        </w:r>
        <w:r w:rsidR="00874FB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74FBF" w:rsidRPr="00816429">
          <w:rPr>
            <w:rStyle w:val="Hyperlnk"/>
            <w:noProof/>
          </w:rPr>
          <w:t>Ersättning bomtid Boendestöd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_Toc7184494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3</w:t>
        </w:r>
        <w:r w:rsidR="00874FBF">
          <w:rPr>
            <w:noProof/>
            <w:webHidden/>
          </w:rPr>
          <w:fldChar w:fldCharType="end"/>
        </w:r>
      </w:hyperlink>
    </w:p>
    <w:p w14:paraId="12F0B32D" w14:textId="77777777" w:rsidR="00874FBF" w:rsidRDefault="00000000">
      <w:pPr>
        <w:pStyle w:val="Innehll2"/>
        <w:tabs>
          <w:tab w:val="left" w:pos="720"/>
          <w:tab w:val="right" w:leader="dot" w:pos="7927"/>
        </w:tabs>
        <w:rPr>
          <w:rFonts w:eastAsiaTheme="minorEastAsia" w:cstheme="minorBidi"/>
          <w:smallCaps w:val="0"/>
          <w:noProof/>
          <w:sz w:val="22"/>
          <w:szCs w:val="22"/>
        </w:rPr>
      </w:pPr>
      <w:hyperlink w:anchor="_Toc7184495" w:history="1">
        <w:r w:rsidR="00874FBF" w:rsidRPr="00816429">
          <w:rPr>
            <w:rStyle w:val="Hyperlnk"/>
            <w:noProof/>
          </w:rPr>
          <w:t>1.4</w:t>
        </w:r>
        <w:r w:rsidR="00874FBF">
          <w:rPr>
            <w:rFonts w:eastAsiaTheme="minorEastAsia" w:cstheme="minorBidi"/>
            <w:smallCaps w:val="0"/>
            <w:noProof/>
            <w:sz w:val="22"/>
            <w:szCs w:val="22"/>
          </w:rPr>
          <w:tab/>
        </w:r>
        <w:r w:rsidR="00874FBF" w:rsidRPr="00816429">
          <w:rPr>
            <w:rStyle w:val="Hyperlnk"/>
            <w:noProof/>
          </w:rPr>
          <w:t>Förändringar i systemet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_Toc7184495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4</w:t>
        </w:r>
        <w:r w:rsidR="00874FBF">
          <w:rPr>
            <w:noProof/>
            <w:webHidden/>
          </w:rPr>
          <w:fldChar w:fldCharType="end"/>
        </w:r>
      </w:hyperlink>
    </w:p>
    <w:p w14:paraId="37168B68" w14:textId="77777777" w:rsidR="00874FBF" w:rsidRDefault="00000000">
      <w:pPr>
        <w:pStyle w:val="Innehll3"/>
        <w:tabs>
          <w:tab w:val="left" w:pos="1200"/>
          <w:tab w:val="right" w:leader="dot" w:pos="7927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184496" w:history="1">
        <w:r w:rsidR="00874FBF" w:rsidRPr="00816429">
          <w:rPr>
            <w:rStyle w:val="Hyperlnk"/>
            <w:noProof/>
          </w:rPr>
          <w:t>1.4.1</w:t>
        </w:r>
        <w:r w:rsidR="00874FB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74FBF" w:rsidRPr="00816429">
          <w:rPr>
            <w:rStyle w:val="Hyperlnk"/>
            <w:noProof/>
          </w:rPr>
          <w:t>Tekniska förutsättningar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_Toc7184496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4</w:t>
        </w:r>
        <w:r w:rsidR="00874FBF">
          <w:rPr>
            <w:noProof/>
            <w:webHidden/>
          </w:rPr>
          <w:fldChar w:fldCharType="end"/>
        </w:r>
      </w:hyperlink>
    </w:p>
    <w:p w14:paraId="76EEE840" w14:textId="77777777" w:rsidR="00874FBF" w:rsidRDefault="00000000">
      <w:pPr>
        <w:pStyle w:val="Innehll1"/>
        <w:tabs>
          <w:tab w:val="left" w:pos="48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7184497" w:history="1">
        <w:r w:rsidR="00874FBF" w:rsidRPr="00816429">
          <w:rPr>
            <w:rStyle w:val="Hyperlnk"/>
            <w:noProof/>
          </w:rPr>
          <w:t>2</w:t>
        </w:r>
        <w:r w:rsidR="00874FB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74FBF" w:rsidRPr="00816429">
          <w:rPr>
            <w:rStyle w:val="Hyperlnk"/>
            <w:noProof/>
          </w:rPr>
          <w:t>Intraphone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_Toc7184497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4</w:t>
        </w:r>
        <w:r w:rsidR="00874FBF">
          <w:rPr>
            <w:noProof/>
            <w:webHidden/>
          </w:rPr>
          <w:fldChar w:fldCharType="end"/>
        </w:r>
      </w:hyperlink>
    </w:p>
    <w:p w14:paraId="4650C66D" w14:textId="77777777" w:rsidR="00874FBF" w:rsidRDefault="00000000">
      <w:pPr>
        <w:pStyle w:val="Innehll1"/>
        <w:tabs>
          <w:tab w:val="left" w:pos="48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7184498" w:history="1">
        <w:r w:rsidR="00874FBF" w:rsidRPr="00816429">
          <w:rPr>
            <w:rStyle w:val="Hyperlnk"/>
            <w:noProof/>
          </w:rPr>
          <w:t>3</w:t>
        </w:r>
        <w:r w:rsidR="00874FB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74FBF" w:rsidRPr="00816429">
          <w:rPr>
            <w:rStyle w:val="Hyperlnk"/>
            <w:noProof/>
          </w:rPr>
          <w:t>Process för utbetalning av ersättning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_Toc7184498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5</w:t>
        </w:r>
        <w:r w:rsidR="00874FBF">
          <w:rPr>
            <w:noProof/>
            <w:webHidden/>
          </w:rPr>
          <w:fldChar w:fldCharType="end"/>
        </w:r>
      </w:hyperlink>
    </w:p>
    <w:p w14:paraId="23D92216" w14:textId="77777777" w:rsidR="00874FBF" w:rsidRDefault="00000000">
      <w:pPr>
        <w:pStyle w:val="Innehll1"/>
        <w:tabs>
          <w:tab w:val="left" w:pos="480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7184499" w:history="1">
        <w:r w:rsidR="00874FBF" w:rsidRPr="00816429">
          <w:rPr>
            <w:rStyle w:val="Hyperlnk"/>
            <w:noProof/>
          </w:rPr>
          <w:t>4</w:t>
        </w:r>
        <w:r w:rsidR="00874FBF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74FBF" w:rsidRPr="00816429">
          <w:rPr>
            <w:rStyle w:val="Hyperlnk"/>
            <w:noProof/>
          </w:rPr>
          <w:t>Ersättning för hemtjänst och boendestöd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_Toc7184499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5</w:t>
        </w:r>
        <w:r w:rsidR="00874FBF">
          <w:rPr>
            <w:noProof/>
            <w:webHidden/>
          </w:rPr>
          <w:fldChar w:fldCharType="end"/>
        </w:r>
      </w:hyperlink>
    </w:p>
    <w:p w14:paraId="5BFD5B57" w14:textId="77777777" w:rsidR="00874FBF" w:rsidRDefault="00000000">
      <w:pPr>
        <w:pStyle w:val="Innehll3"/>
        <w:tabs>
          <w:tab w:val="left" w:pos="1200"/>
          <w:tab w:val="right" w:leader="dot" w:pos="7927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184500" w:history="1">
        <w:r w:rsidR="00874FBF" w:rsidRPr="00816429">
          <w:rPr>
            <w:rStyle w:val="Hyperlnk"/>
            <w:noProof/>
          </w:rPr>
          <w:t>4.1.1</w:t>
        </w:r>
        <w:r w:rsidR="00874FB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74FBF" w:rsidRPr="00816429">
          <w:rPr>
            <w:rStyle w:val="Hyperlnk"/>
            <w:noProof/>
          </w:rPr>
          <w:t>Dubbelbemanning i hemtjänsten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_Toc7184500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5</w:t>
        </w:r>
        <w:r w:rsidR="00874FBF">
          <w:rPr>
            <w:noProof/>
            <w:webHidden/>
          </w:rPr>
          <w:fldChar w:fldCharType="end"/>
        </w:r>
      </w:hyperlink>
    </w:p>
    <w:p w14:paraId="21A5FF09" w14:textId="77777777" w:rsidR="00874FBF" w:rsidRDefault="00000000">
      <w:pPr>
        <w:pStyle w:val="Innehll3"/>
        <w:tabs>
          <w:tab w:val="left" w:pos="1200"/>
          <w:tab w:val="right" w:leader="dot" w:pos="7927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184501" w:history="1">
        <w:r w:rsidR="00874FBF" w:rsidRPr="00816429">
          <w:rPr>
            <w:rStyle w:val="Hyperlnk"/>
            <w:noProof/>
          </w:rPr>
          <w:t>4.1.2</w:t>
        </w:r>
        <w:r w:rsidR="00874FB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74FBF" w:rsidRPr="00816429">
          <w:rPr>
            <w:rStyle w:val="Hyperlnk"/>
            <w:noProof/>
          </w:rPr>
          <w:t>Arbete hos brukare som stadigvarande bor tillsammans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_Toc7184501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6</w:t>
        </w:r>
        <w:r w:rsidR="00874FBF">
          <w:rPr>
            <w:noProof/>
            <w:webHidden/>
          </w:rPr>
          <w:fldChar w:fldCharType="end"/>
        </w:r>
      </w:hyperlink>
    </w:p>
    <w:p w14:paraId="7835BB5B" w14:textId="77777777" w:rsidR="00874FBF" w:rsidRDefault="00000000">
      <w:pPr>
        <w:pStyle w:val="Innehll3"/>
        <w:tabs>
          <w:tab w:val="left" w:pos="1200"/>
          <w:tab w:val="right" w:leader="dot" w:pos="7927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184502" w:history="1">
        <w:r w:rsidR="00874FBF" w:rsidRPr="00816429">
          <w:rPr>
            <w:rStyle w:val="Hyperlnk"/>
            <w:noProof/>
          </w:rPr>
          <w:t>4.1.3</w:t>
        </w:r>
        <w:r w:rsidR="00874FB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74FBF" w:rsidRPr="00816429">
          <w:rPr>
            <w:rStyle w:val="Hyperlnk"/>
            <w:noProof/>
          </w:rPr>
          <w:t>Efterregistrering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_Toc7184502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6</w:t>
        </w:r>
        <w:r w:rsidR="00874FBF">
          <w:rPr>
            <w:noProof/>
            <w:webHidden/>
          </w:rPr>
          <w:fldChar w:fldCharType="end"/>
        </w:r>
      </w:hyperlink>
    </w:p>
    <w:p w14:paraId="40619003" w14:textId="77777777" w:rsidR="00874FBF" w:rsidRDefault="00000000">
      <w:pPr>
        <w:pStyle w:val="Innehll3"/>
        <w:tabs>
          <w:tab w:val="left" w:pos="1200"/>
          <w:tab w:val="right" w:leader="dot" w:pos="7927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184503" w:history="1">
        <w:r w:rsidR="00874FBF" w:rsidRPr="00816429">
          <w:rPr>
            <w:rStyle w:val="Hyperlnk"/>
            <w:noProof/>
          </w:rPr>
          <w:t>4.1.4</w:t>
        </w:r>
        <w:r w:rsidR="00874FB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74FBF" w:rsidRPr="00816429">
          <w:rPr>
            <w:rStyle w:val="Hyperlnk"/>
            <w:noProof/>
          </w:rPr>
          <w:t>Övriga specifika insatser: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_Toc7184503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6</w:t>
        </w:r>
        <w:r w:rsidR="00874FBF">
          <w:rPr>
            <w:noProof/>
            <w:webHidden/>
          </w:rPr>
          <w:fldChar w:fldCharType="end"/>
        </w:r>
      </w:hyperlink>
    </w:p>
    <w:p w14:paraId="79DEA9F7" w14:textId="77777777" w:rsidR="00874FBF" w:rsidRDefault="00000000">
      <w:pPr>
        <w:pStyle w:val="Innehll3"/>
        <w:tabs>
          <w:tab w:val="left" w:pos="1200"/>
          <w:tab w:val="right" w:leader="dot" w:pos="7927"/>
        </w:tabs>
        <w:rPr>
          <w:rFonts w:eastAsiaTheme="minorEastAsia" w:cstheme="minorBidi"/>
          <w:i w:val="0"/>
          <w:iCs w:val="0"/>
          <w:noProof/>
          <w:sz w:val="22"/>
          <w:szCs w:val="22"/>
        </w:rPr>
      </w:pPr>
      <w:hyperlink w:anchor="_Toc7184504" w:history="1">
        <w:r w:rsidR="00874FBF" w:rsidRPr="00816429">
          <w:rPr>
            <w:rStyle w:val="Hyperlnk"/>
            <w:noProof/>
          </w:rPr>
          <w:t>4.1.5</w:t>
        </w:r>
        <w:r w:rsidR="00874FBF">
          <w:rPr>
            <w:rFonts w:eastAsiaTheme="minorEastAsia" w:cstheme="minorBidi"/>
            <w:i w:val="0"/>
            <w:iCs w:val="0"/>
            <w:noProof/>
            <w:sz w:val="22"/>
            <w:szCs w:val="22"/>
          </w:rPr>
          <w:tab/>
        </w:r>
        <w:r w:rsidR="00874FBF" w:rsidRPr="00816429">
          <w:rPr>
            <w:rStyle w:val="Hyperlnk"/>
            <w:noProof/>
          </w:rPr>
          <w:t>Arbetsrelaterade insatser</w:t>
        </w:r>
        <w:r w:rsidR="00874FBF">
          <w:rPr>
            <w:noProof/>
            <w:webHidden/>
          </w:rPr>
          <w:tab/>
        </w:r>
        <w:r w:rsidR="00874FBF">
          <w:rPr>
            <w:noProof/>
            <w:webHidden/>
          </w:rPr>
          <w:fldChar w:fldCharType="begin"/>
        </w:r>
        <w:r w:rsidR="00874FBF">
          <w:rPr>
            <w:noProof/>
            <w:webHidden/>
          </w:rPr>
          <w:instrText xml:space="preserve"> PAGEREF _Toc7184504 \h </w:instrText>
        </w:r>
        <w:r w:rsidR="00874FBF">
          <w:rPr>
            <w:noProof/>
            <w:webHidden/>
          </w:rPr>
        </w:r>
        <w:r w:rsidR="00874FBF">
          <w:rPr>
            <w:noProof/>
            <w:webHidden/>
          </w:rPr>
          <w:fldChar w:fldCharType="separate"/>
        </w:r>
        <w:r w:rsidR="007E7FBE">
          <w:rPr>
            <w:noProof/>
            <w:webHidden/>
          </w:rPr>
          <w:t>6</w:t>
        </w:r>
        <w:r w:rsidR="00874FBF">
          <w:rPr>
            <w:noProof/>
            <w:webHidden/>
          </w:rPr>
          <w:fldChar w:fldCharType="end"/>
        </w:r>
      </w:hyperlink>
    </w:p>
    <w:p w14:paraId="6E2B51A1" w14:textId="77777777" w:rsidR="00755C86" w:rsidRDefault="009E2E93" w:rsidP="009E2E93">
      <w:pPr>
        <w:pStyle w:val="Rubrik1"/>
        <w:rPr>
          <w:lang w:val="sv-SE"/>
        </w:rPr>
      </w:pPr>
      <w:r>
        <w:fldChar w:fldCharType="end"/>
      </w:r>
      <w:bookmarkStart w:id="1" w:name="_Toc7184488"/>
      <w:r w:rsidR="00755C86">
        <w:t>Allmänna förutsättningar</w:t>
      </w:r>
      <w:bookmarkEnd w:id="1"/>
    </w:p>
    <w:p w14:paraId="0EE772B8" w14:textId="77777777" w:rsidR="00755C86" w:rsidRDefault="00755C86" w:rsidP="00873354">
      <w:pPr>
        <w:pStyle w:val="Rubrik2"/>
        <w:numPr>
          <w:ilvl w:val="0"/>
          <w:numId w:val="0"/>
        </w:numPr>
        <w:ind w:left="576"/>
        <w:rPr>
          <w:rFonts w:ascii="Times New Roman" w:hAnsi="Times New Roman"/>
          <w:sz w:val="22"/>
          <w:szCs w:val="22"/>
        </w:rPr>
      </w:pPr>
    </w:p>
    <w:p w14:paraId="6028BF9A" w14:textId="77777777" w:rsidR="00755C86" w:rsidRPr="001E75E7" w:rsidRDefault="00755C86" w:rsidP="00D00939">
      <w:r w:rsidRPr="001E75E7">
        <w:t>Dessa anvisningar syftar till att vara ett hjälpmedel för beställare och utförare så att rätt ersättning kan utbetalas</w:t>
      </w:r>
      <w:r w:rsidR="00B25430" w:rsidRPr="001E75E7">
        <w:t xml:space="preserve">, </w:t>
      </w:r>
      <w:r w:rsidRPr="001E75E7">
        <w:t>erhållas</w:t>
      </w:r>
      <w:r w:rsidR="00B25430" w:rsidRPr="001E75E7">
        <w:t xml:space="preserve"> </w:t>
      </w:r>
      <w:r w:rsidR="00E8331B" w:rsidRPr="001E75E7">
        <w:t xml:space="preserve">och att </w:t>
      </w:r>
      <w:r w:rsidR="006B0BDA" w:rsidRPr="001E75E7">
        <w:t>brukare</w:t>
      </w:r>
      <w:r w:rsidR="00E8331B" w:rsidRPr="001E75E7">
        <w:t>n får rätt avgift</w:t>
      </w:r>
      <w:r w:rsidR="00E175DF" w:rsidRPr="001E75E7">
        <w:t>, både för hemtjänst och</w:t>
      </w:r>
      <w:r w:rsidR="00E35925" w:rsidRPr="001E75E7">
        <w:t xml:space="preserve"> b</w:t>
      </w:r>
      <w:r w:rsidR="00E175DF" w:rsidRPr="001E75E7">
        <w:t>oendestöd.</w:t>
      </w:r>
    </w:p>
    <w:p w14:paraId="164B7115" w14:textId="77777777" w:rsidR="00755C86" w:rsidRPr="001E75E7" w:rsidRDefault="00755C86" w:rsidP="00D00939"/>
    <w:p w14:paraId="673DE8F3" w14:textId="77777777" w:rsidR="00755C86" w:rsidRPr="001E75E7" w:rsidRDefault="00755C86" w:rsidP="00D00939">
      <w:r w:rsidRPr="001E75E7">
        <w:t xml:space="preserve">De som får insatser inom kundvalet benämns nedan som </w:t>
      </w:r>
      <w:r w:rsidR="00C27DB1" w:rsidRPr="001E75E7">
        <w:t xml:space="preserve">brukare </w:t>
      </w:r>
      <w:r w:rsidRPr="001E75E7">
        <w:t>oavsett vilken lagstif</w:t>
      </w:r>
      <w:r w:rsidR="00ED6FBB" w:rsidRPr="001E75E7">
        <w:t>t</w:t>
      </w:r>
      <w:r w:rsidRPr="001E75E7">
        <w:t>ning som ligger till grund för insatsen. Lagstiftarens intentioner avseende lagen om valf</w:t>
      </w:r>
      <w:r w:rsidR="00ED6FBB" w:rsidRPr="001E75E7">
        <w:t>r</w:t>
      </w:r>
      <w:r w:rsidRPr="001E75E7">
        <w:t xml:space="preserve">ihetssystem (LOV) var att öka den enskildes möjlighet att valfrihet och begreppet </w:t>
      </w:r>
      <w:r w:rsidR="006B0BDA" w:rsidRPr="001E75E7">
        <w:t>brukare</w:t>
      </w:r>
      <w:r w:rsidRPr="001E75E7">
        <w:t xml:space="preserve"> symboliserar ett sådant synsätt. Med utförare menas det företag eller den organisation som levererar tjänsterna.</w:t>
      </w:r>
    </w:p>
    <w:p w14:paraId="4D1EA691" w14:textId="77777777" w:rsidR="0082254E" w:rsidRPr="00D96D5A" w:rsidRDefault="0082254E" w:rsidP="00D00939">
      <w:pPr>
        <w:rPr>
          <w:rFonts w:ascii="Times New Roman" w:hAnsi="Times New Roman"/>
          <w:sz w:val="22"/>
          <w:szCs w:val="22"/>
        </w:rPr>
      </w:pPr>
    </w:p>
    <w:p w14:paraId="2BE8DEEB" w14:textId="77777777" w:rsidR="00755C86" w:rsidRPr="0082254E" w:rsidRDefault="0082254E" w:rsidP="00D00939">
      <w:pPr>
        <w:rPr>
          <w:rFonts w:ascii="Times New Roman" w:hAnsi="Times New Roman"/>
          <w:b/>
          <w:sz w:val="22"/>
          <w:szCs w:val="22"/>
        </w:rPr>
      </w:pPr>
      <w:r w:rsidRPr="0082254E">
        <w:rPr>
          <w:rFonts w:ascii="Times New Roman" w:hAnsi="Times New Roman"/>
          <w:b/>
          <w:sz w:val="22"/>
          <w:szCs w:val="22"/>
        </w:rPr>
        <w:t>Byte av utförare och uppsägning av uppdrag</w:t>
      </w:r>
    </w:p>
    <w:p w14:paraId="1FBCB9D6" w14:textId="77777777" w:rsidR="00E175DF" w:rsidRPr="001E75E7" w:rsidRDefault="006B0BDA" w:rsidP="00D00939">
      <w:r w:rsidRPr="001E75E7">
        <w:t>Brukaren</w:t>
      </w:r>
      <w:r w:rsidR="00755C86" w:rsidRPr="001E75E7">
        <w:t xml:space="preserve"> kan närsomhelst göra ett omval </w:t>
      </w:r>
      <w:r w:rsidR="00074997" w:rsidRPr="001E75E7">
        <w:t>till en annan utförare.</w:t>
      </w:r>
    </w:p>
    <w:p w14:paraId="2631FFC4" w14:textId="77777777" w:rsidR="00AA47D3" w:rsidRPr="001E75E7" w:rsidRDefault="00AA47D3" w:rsidP="00D00939"/>
    <w:p w14:paraId="672DBE72" w14:textId="77777777" w:rsidR="00E175DF" w:rsidRPr="001E75E7" w:rsidRDefault="00E175DF" w:rsidP="00D00939">
      <w:r w:rsidRPr="001E75E7">
        <w:t>Hemtjänst:</w:t>
      </w:r>
      <w:r w:rsidR="00074997" w:rsidRPr="001E75E7">
        <w:t xml:space="preserve"> </w:t>
      </w:r>
    </w:p>
    <w:p w14:paraId="60EFF6C0" w14:textId="45B656AD" w:rsidR="004A1493" w:rsidRPr="001E75E7" w:rsidRDefault="00185034" w:rsidP="00D00939">
      <w:r w:rsidRPr="001E75E7">
        <w:t xml:space="preserve">Bytet av utförare kan ske </w:t>
      </w:r>
      <w:r w:rsidR="0082254E" w:rsidRPr="001E75E7">
        <w:t>enl</w:t>
      </w:r>
      <w:r w:rsidR="00512550" w:rsidRPr="001E75E7">
        <w:t xml:space="preserve">igt </w:t>
      </w:r>
      <w:r w:rsidR="0082254E" w:rsidRPr="001E75E7">
        <w:t xml:space="preserve">avtal </w:t>
      </w:r>
      <w:r w:rsidR="00D96D5A" w:rsidRPr="001E75E7">
        <w:t xml:space="preserve">efter </w:t>
      </w:r>
      <w:r w:rsidRPr="001E75E7">
        <w:t xml:space="preserve">3 dagar men </w:t>
      </w:r>
      <w:r w:rsidR="00B25430" w:rsidRPr="001E75E7">
        <w:t xml:space="preserve">kan </w:t>
      </w:r>
      <w:r w:rsidRPr="001E75E7">
        <w:t xml:space="preserve">ske omgående </w:t>
      </w:r>
      <w:r w:rsidR="0082254E" w:rsidRPr="001E75E7">
        <w:t>efter överenskommelse</w:t>
      </w:r>
      <w:r w:rsidRPr="001E75E7">
        <w:t>.</w:t>
      </w:r>
      <w:r w:rsidR="00397DCF" w:rsidRPr="001E75E7">
        <w:t xml:space="preserve"> </w:t>
      </w:r>
    </w:p>
    <w:p w14:paraId="70DA0DB2" w14:textId="77777777" w:rsidR="004A1493" w:rsidRPr="001E75E7" w:rsidRDefault="004A1493" w:rsidP="00D00939"/>
    <w:p w14:paraId="784C5FB8" w14:textId="77777777" w:rsidR="00074997" w:rsidRPr="001E75E7" w:rsidRDefault="006B0BDA" w:rsidP="00D00939">
      <w:r w:rsidRPr="001E75E7">
        <w:t>Brukare</w:t>
      </w:r>
      <w:r w:rsidR="00074997" w:rsidRPr="001E75E7">
        <w:t xml:space="preserve"> som stadigvarande bor tillsamm</w:t>
      </w:r>
      <w:r w:rsidR="0082254E" w:rsidRPr="001E75E7">
        <w:t>ans måste välja samma utförare.</w:t>
      </w:r>
    </w:p>
    <w:p w14:paraId="25011200" w14:textId="77777777" w:rsidR="00AA47D3" w:rsidRPr="001E75E7" w:rsidRDefault="00AA47D3" w:rsidP="00D00939"/>
    <w:p w14:paraId="351C6317" w14:textId="77777777" w:rsidR="00E175DF" w:rsidRPr="001E75E7" w:rsidRDefault="00E175DF" w:rsidP="00D00939"/>
    <w:p w14:paraId="1D124213" w14:textId="77777777" w:rsidR="00E175DF" w:rsidRPr="001E75E7" w:rsidRDefault="00E175DF" w:rsidP="00D00939">
      <w:r w:rsidRPr="001E75E7">
        <w:t>Boendestöd:</w:t>
      </w:r>
    </w:p>
    <w:p w14:paraId="607D88C6" w14:textId="359A88B2" w:rsidR="00E175DF" w:rsidRPr="001E75E7" w:rsidRDefault="00E175DF" w:rsidP="00D00939">
      <w:r w:rsidRPr="001E75E7">
        <w:t xml:space="preserve">Byte av utförare </w:t>
      </w:r>
      <w:r w:rsidR="00C27DB1" w:rsidRPr="001E75E7">
        <w:t>enl</w:t>
      </w:r>
      <w:r w:rsidR="00512550" w:rsidRPr="001E75E7">
        <w:t xml:space="preserve">igt </w:t>
      </w:r>
      <w:r w:rsidR="00C27DB1" w:rsidRPr="001E75E7">
        <w:t xml:space="preserve">avtal </w:t>
      </w:r>
      <w:r w:rsidRPr="001E75E7">
        <w:t xml:space="preserve">kan ske </w:t>
      </w:r>
      <w:r w:rsidR="00D96D5A" w:rsidRPr="001E75E7">
        <w:t xml:space="preserve">efter </w:t>
      </w:r>
      <w:r w:rsidRPr="001E75E7">
        <w:t>14 dagar.</w:t>
      </w:r>
    </w:p>
    <w:p w14:paraId="4AF504C5" w14:textId="77777777" w:rsidR="00E175DF" w:rsidRPr="001E75E7" w:rsidRDefault="00E175DF" w:rsidP="00D00939">
      <w:r w:rsidRPr="001E75E7">
        <w:t xml:space="preserve">Ny </w:t>
      </w:r>
      <w:r w:rsidR="006B0BDA" w:rsidRPr="001E75E7">
        <w:t>brukare</w:t>
      </w:r>
      <w:r w:rsidRPr="001E75E7">
        <w:t xml:space="preserve"> ska verkställas inom 7 dagar, medan förändringar ska verkställas inom 3 dagar.</w:t>
      </w:r>
    </w:p>
    <w:p w14:paraId="34C4E889" w14:textId="77777777" w:rsidR="00572E52" w:rsidRDefault="00572E52" w:rsidP="00201E78">
      <w:pPr>
        <w:pStyle w:val="Rubrik2"/>
      </w:pPr>
      <w:bookmarkStart w:id="2" w:name="_Toc7184489"/>
      <w:r>
        <w:lastRenderedPageBreak/>
        <w:t>Tjänsternas omfattning</w:t>
      </w:r>
      <w:bookmarkEnd w:id="2"/>
    </w:p>
    <w:p w14:paraId="0119A9FD" w14:textId="77777777" w:rsidR="00572E52" w:rsidRDefault="00572E52" w:rsidP="00572E52"/>
    <w:p w14:paraId="509AF6B2" w14:textId="77777777" w:rsidR="00572E52" w:rsidRDefault="00572E52" w:rsidP="00572E52">
      <w:r>
        <w:t>Hemtjänst årets alla dagar dygnet runt.</w:t>
      </w:r>
    </w:p>
    <w:p w14:paraId="63F6F5D0" w14:textId="77777777" w:rsidR="00572E52" w:rsidRDefault="00572E52" w:rsidP="00572E52">
      <w:r>
        <w:t>Dag</w:t>
      </w:r>
      <w:r w:rsidR="009365DB">
        <w:t xml:space="preserve"> och kväll</w:t>
      </w:r>
      <w:r w:rsidR="009365DB">
        <w:tab/>
      </w:r>
      <w:r>
        <w:tab/>
        <w:t>07:00-</w:t>
      </w:r>
      <w:r w:rsidR="009365DB">
        <w:t>22:2</w:t>
      </w:r>
      <w:r>
        <w:t>9</w:t>
      </w:r>
    </w:p>
    <w:p w14:paraId="14410821" w14:textId="77777777" w:rsidR="00572E52" w:rsidRPr="00572E52" w:rsidRDefault="00B25430" w:rsidP="00572E52">
      <w:r>
        <w:t>Natt</w:t>
      </w:r>
      <w:r w:rsidR="00572E52">
        <w:tab/>
      </w:r>
      <w:r w:rsidR="009365DB">
        <w:tab/>
      </w:r>
      <w:r w:rsidR="00572E52">
        <w:t>22:30-06:59</w:t>
      </w:r>
    </w:p>
    <w:p w14:paraId="1DE18C1E" w14:textId="77777777" w:rsidR="00572E52" w:rsidRDefault="00572E52" w:rsidP="00D00939">
      <w:pPr>
        <w:rPr>
          <w:rFonts w:ascii="Times New Roman" w:hAnsi="Times New Roman"/>
          <w:sz w:val="22"/>
          <w:szCs w:val="22"/>
        </w:rPr>
      </w:pPr>
    </w:p>
    <w:p w14:paraId="70C9223A" w14:textId="77777777" w:rsidR="00074997" w:rsidRPr="00AC4625" w:rsidRDefault="00074997" w:rsidP="00D00939">
      <w:r w:rsidRPr="00AC4625">
        <w:t>Ersättningen är lika sto</w:t>
      </w:r>
      <w:r w:rsidR="001478F2" w:rsidRPr="00AC4625">
        <w:t>r oavsett om besöket är på dag, kväll, helg eller storhelg</w:t>
      </w:r>
      <w:r w:rsidRPr="00AC4625">
        <w:t xml:space="preserve">. Den varierar endast beroende på om </w:t>
      </w:r>
      <w:r w:rsidR="006B0BDA" w:rsidRPr="00AC4625">
        <w:t>brukar</w:t>
      </w:r>
      <w:r w:rsidRPr="00AC4625">
        <w:t>en bor i tätort, landsbygd eller glesbygd.</w:t>
      </w:r>
    </w:p>
    <w:p w14:paraId="6F330846" w14:textId="77777777" w:rsidR="00201E78" w:rsidRDefault="00201E78" w:rsidP="00D00939">
      <w:pPr>
        <w:rPr>
          <w:rFonts w:ascii="Times New Roman" w:hAnsi="Times New Roman"/>
          <w:sz w:val="22"/>
          <w:szCs w:val="22"/>
        </w:rPr>
      </w:pPr>
    </w:p>
    <w:p w14:paraId="13D1535A" w14:textId="77777777" w:rsidR="00572E52" w:rsidRDefault="00572E52" w:rsidP="00201E78">
      <w:pPr>
        <w:pStyle w:val="Rubrik2"/>
      </w:pPr>
      <w:bookmarkStart w:id="3" w:name="_Toc7184490"/>
      <w:r>
        <w:t>Grund för ersättning</w:t>
      </w:r>
      <w:bookmarkEnd w:id="3"/>
    </w:p>
    <w:p w14:paraId="60776927" w14:textId="77777777" w:rsidR="00074997" w:rsidRPr="001E75E7" w:rsidRDefault="00572E52" w:rsidP="00D00939">
      <w:r w:rsidRPr="001E75E7">
        <w:t>Grunden för ersättni</w:t>
      </w:r>
      <w:r w:rsidR="001478F2" w:rsidRPr="001E75E7">
        <w:t>n</w:t>
      </w:r>
      <w:r w:rsidRPr="001E75E7">
        <w:t xml:space="preserve">g som utbetalas är faktisk utförd tid av beställda insatser, knuten till enskild </w:t>
      </w:r>
      <w:r w:rsidR="006B0BDA" w:rsidRPr="001E75E7">
        <w:t>brukare</w:t>
      </w:r>
      <w:r w:rsidRPr="001E75E7">
        <w:t xml:space="preserve">. Andra arbetsmoment </w:t>
      </w:r>
      <w:r w:rsidR="001478F2" w:rsidRPr="001E75E7">
        <w:t>s</w:t>
      </w:r>
      <w:r w:rsidRPr="001E75E7">
        <w:t>om behöver utföras för en fungera</w:t>
      </w:r>
      <w:r w:rsidR="001478F2" w:rsidRPr="001E75E7">
        <w:t>n</w:t>
      </w:r>
      <w:r w:rsidRPr="001E75E7">
        <w:t xml:space="preserve">de verksamhet, såsom upprättande av interna rutiner, arbetsmöten med mera ska inte registreras i </w:t>
      </w:r>
      <w:proofErr w:type="spellStart"/>
      <w:r w:rsidRPr="001E75E7">
        <w:t>Intraphone</w:t>
      </w:r>
      <w:proofErr w:type="spellEnd"/>
      <w:r w:rsidRPr="001E75E7">
        <w:t xml:space="preserve"> och genererar ingen ytterligare ersättning.</w:t>
      </w:r>
    </w:p>
    <w:p w14:paraId="6009E59E" w14:textId="77777777" w:rsidR="00572E52" w:rsidRPr="001E75E7" w:rsidRDefault="00572E52" w:rsidP="00D00939"/>
    <w:p w14:paraId="76BAC02D" w14:textId="77777777" w:rsidR="00572E52" w:rsidRPr="001E75E7" w:rsidRDefault="00572E52" w:rsidP="00D00939">
      <w:r w:rsidRPr="001E75E7">
        <w:t>I ersättningen för utförd och registrerad tid av bestäl</w:t>
      </w:r>
      <w:r w:rsidR="001478F2" w:rsidRPr="001E75E7">
        <w:t>l</w:t>
      </w:r>
      <w:r w:rsidRPr="001E75E7">
        <w:t>da in</w:t>
      </w:r>
      <w:r w:rsidR="001478F2" w:rsidRPr="001E75E7">
        <w:t>satser ingår således samtliga k</w:t>
      </w:r>
      <w:r w:rsidRPr="001E75E7">
        <w:t>o</w:t>
      </w:r>
      <w:r w:rsidR="001478F2" w:rsidRPr="001E75E7">
        <w:t>s</w:t>
      </w:r>
      <w:r w:rsidRPr="001E75E7">
        <w:t>tnader för tjänsternas utförande såsom personalkost</w:t>
      </w:r>
      <w:r w:rsidR="001478F2" w:rsidRPr="001E75E7">
        <w:t>n</w:t>
      </w:r>
      <w:r w:rsidRPr="001E75E7">
        <w:t xml:space="preserve">ader, </w:t>
      </w:r>
      <w:r w:rsidR="006E5238" w:rsidRPr="001E75E7">
        <w:t>Ob-tillägg</w:t>
      </w:r>
      <w:r w:rsidRPr="001E75E7">
        <w:t>, kostnader för kring</w:t>
      </w:r>
      <w:r w:rsidR="00397DCF" w:rsidRPr="001E75E7">
        <w:t>-</w:t>
      </w:r>
      <w:r w:rsidRPr="001E75E7">
        <w:t>tid, resor, bilar, lokaler, arbetsmöten, ledningsarbete, utrustning för tjänstens utförande, arbetstekniska hjälpmedel, tolk och fortbildning.</w:t>
      </w:r>
    </w:p>
    <w:p w14:paraId="756B801F" w14:textId="77777777" w:rsidR="00755C86" w:rsidRPr="001E75E7" w:rsidRDefault="00755C86" w:rsidP="00D00939"/>
    <w:p w14:paraId="381F162E" w14:textId="77777777" w:rsidR="007B1332" w:rsidRPr="001E75E7" w:rsidRDefault="007B1332" w:rsidP="00D00939">
      <w:r w:rsidRPr="001E75E7">
        <w:t xml:space="preserve">Alla rapporter måste </w:t>
      </w:r>
      <w:r w:rsidR="00B63507" w:rsidRPr="001E75E7">
        <w:t>innehålla</w:t>
      </w:r>
      <w:r w:rsidRPr="001E75E7">
        <w:t xml:space="preserve"> insatser, start- och stopptider samt vara godkända minst av ledning.</w:t>
      </w:r>
    </w:p>
    <w:p w14:paraId="1BA2B25D" w14:textId="77777777" w:rsidR="007B1332" w:rsidRPr="001E75E7" w:rsidRDefault="007B1332" w:rsidP="00D00939"/>
    <w:p w14:paraId="4BA1507C" w14:textId="77777777" w:rsidR="004061A4" w:rsidRPr="001E75E7" w:rsidRDefault="00572E52" w:rsidP="00D00939">
      <w:r w:rsidRPr="001E75E7">
        <w:t xml:space="preserve">Alla tidsregistreringar ska göras </w:t>
      </w:r>
      <w:r w:rsidR="004061A4" w:rsidRPr="001E75E7">
        <w:t>snarast, dock senast innevarande månad.</w:t>
      </w:r>
    </w:p>
    <w:p w14:paraId="06996F74" w14:textId="3B0E1E9D" w:rsidR="005F3958" w:rsidRPr="001E75E7" w:rsidRDefault="005F3958" w:rsidP="00D00939">
      <w:r w:rsidRPr="001E75E7">
        <w:t xml:space="preserve">Den </w:t>
      </w:r>
      <w:r w:rsidR="003F6F55" w:rsidRPr="001E75E7">
        <w:t>7</w:t>
      </w:r>
      <w:r w:rsidRPr="001E75E7">
        <w:t xml:space="preserve">:e </w:t>
      </w:r>
      <w:proofErr w:type="spellStart"/>
      <w:r w:rsidR="00512550" w:rsidRPr="001E75E7">
        <w:t>kl</w:t>
      </w:r>
      <w:proofErr w:type="spellEnd"/>
      <w:r w:rsidR="00512550" w:rsidRPr="001E75E7">
        <w:t xml:space="preserve"> </w:t>
      </w:r>
      <w:r w:rsidRPr="001E75E7">
        <w:t>0</w:t>
      </w:r>
      <w:r w:rsidR="00D96D5A" w:rsidRPr="001E75E7">
        <w:t>1</w:t>
      </w:r>
      <w:r w:rsidRPr="001E75E7">
        <w:t xml:space="preserve">:00 nästkommande månad låses rapporterna och </w:t>
      </w:r>
      <w:r w:rsidR="00913AE6" w:rsidRPr="001E75E7">
        <w:t xml:space="preserve">efter det är </w:t>
      </w:r>
      <w:r w:rsidR="00CA2612" w:rsidRPr="001E75E7">
        <w:t xml:space="preserve">inga ändringar </w:t>
      </w:r>
      <w:r w:rsidR="0082254E" w:rsidRPr="001E75E7">
        <w:t>möjliga eller tillåtna.</w:t>
      </w:r>
    </w:p>
    <w:p w14:paraId="475576C7" w14:textId="77777777" w:rsidR="00C46CFE" w:rsidRPr="00C46CFE" w:rsidRDefault="004A51DB" w:rsidP="00201E78">
      <w:pPr>
        <w:pStyle w:val="Rubrik2"/>
      </w:pPr>
      <w:bookmarkStart w:id="4" w:name="_Toc7184491"/>
      <w:r>
        <w:t>Ersättni</w:t>
      </w:r>
      <w:r w:rsidR="000335F0">
        <w:rPr>
          <w:lang w:val="sv-SE"/>
        </w:rPr>
        <w:t xml:space="preserve">ng </w:t>
      </w:r>
      <w:r w:rsidR="002C4A12">
        <w:rPr>
          <w:lang w:val="sv-SE"/>
        </w:rPr>
        <w:t>och registrering</w:t>
      </w:r>
      <w:bookmarkEnd w:id="4"/>
    </w:p>
    <w:p w14:paraId="0624ED03" w14:textId="2E9F4976" w:rsidR="00703119" w:rsidRDefault="00703119" w:rsidP="00D00939">
      <w:pPr>
        <w:rPr>
          <w:rFonts w:ascii="Times New Roman" w:hAnsi="Times New Roman"/>
          <w:i/>
          <w:sz w:val="22"/>
          <w:szCs w:val="22"/>
        </w:rPr>
      </w:pPr>
    </w:p>
    <w:p w14:paraId="51A54A81" w14:textId="77777777" w:rsidR="0084479F" w:rsidRDefault="00902E09" w:rsidP="00201E78">
      <w:pPr>
        <w:pStyle w:val="Rubrik3"/>
      </w:pPr>
      <w:bookmarkStart w:id="5" w:name="_Toc7184493"/>
      <w:r>
        <w:t xml:space="preserve">Registrering </w:t>
      </w:r>
      <w:r w:rsidR="00201E78" w:rsidRPr="000335F0">
        <w:t xml:space="preserve">för </w:t>
      </w:r>
      <w:r w:rsidR="000335F0">
        <w:t>natt</w:t>
      </w:r>
      <w:bookmarkEnd w:id="5"/>
    </w:p>
    <w:p w14:paraId="4D281C77" w14:textId="77777777" w:rsidR="00902E09" w:rsidRDefault="00902E09" w:rsidP="00902E09">
      <w:pPr>
        <w:rPr>
          <w:rFonts w:ascii="Times New Roman" w:hAnsi="Times New Roman"/>
          <w:b/>
          <w:sz w:val="22"/>
          <w:szCs w:val="22"/>
        </w:rPr>
      </w:pPr>
    </w:p>
    <w:p w14:paraId="16D8E6C3" w14:textId="77777777" w:rsidR="002C4A12" w:rsidRPr="00022565" w:rsidRDefault="00E44CC8" w:rsidP="00EE5633">
      <w:r w:rsidRPr="00022565">
        <w:t xml:space="preserve">Natten ska registrera </w:t>
      </w:r>
      <w:r w:rsidR="00902E09" w:rsidRPr="00022565">
        <w:t xml:space="preserve">faktisk tid </w:t>
      </w:r>
      <w:r w:rsidR="00EE5633" w:rsidRPr="00022565">
        <w:t>via RFID-tagg.</w:t>
      </w:r>
    </w:p>
    <w:p w14:paraId="5E80E059" w14:textId="038DED76" w:rsidR="00A215AF" w:rsidRDefault="00A215AF" w:rsidP="00EE5633">
      <w:pPr>
        <w:rPr>
          <w:rFonts w:ascii="Times New Roman" w:hAnsi="Times New Roman"/>
          <w:sz w:val="22"/>
          <w:szCs w:val="22"/>
        </w:rPr>
      </w:pPr>
      <w:r w:rsidRPr="00022565">
        <w:t xml:space="preserve">Digital </w:t>
      </w:r>
      <w:proofErr w:type="spellStart"/>
      <w:r w:rsidRPr="00022565">
        <w:t>nattillsyn</w:t>
      </w:r>
      <w:proofErr w:type="spellEnd"/>
      <w:r w:rsidRPr="00022565">
        <w:t xml:space="preserve"> ska registreras med faktiskt </w:t>
      </w:r>
      <w:r w:rsidR="00AF2160" w:rsidRPr="00022565">
        <w:t>tid</w:t>
      </w:r>
      <w:r w:rsidR="00AF2160">
        <w:rPr>
          <w:rFonts w:ascii="Times New Roman" w:hAnsi="Times New Roman"/>
          <w:sz w:val="22"/>
          <w:szCs w:val="22"/>
        </w:rPr>
        <w:t>.</w:t>
      </w:r>
    </w:p>
    <w:p w14:paraId="1A197F0A" w14:textId="77777777" w:rsidR="00AE68A2" w:rsidRDefault="00AE68A2" w:rsidP="00D00939">
      <w:pPr>
        <w:rPr>
          <w:rFonts w:ascii="Times New Roman" w:hAnsi="Times New Roman"/>
          <w:sz w:val="22"/>
          <w:szCs w:val="22"/>
        </w:rPr>
      </w:pPr>
    </w:p>
    <w:p w14:paraId="5F2B5EF3" w14:textId="77777777" w:rsidR="003A4432" w:rsidRDefault="003A4432" w:rsidP="003A4432">
      <w:pPr>
        <w:pStyle w:val="Rubrik3"/>
      </w:pPr>
      <w:bookmarkStart w:id="6" w:name="_Toc7184494"/>
      <w:r w:rsidRPr="00703119">
        <w:t xml:space="preserve">Ersättning </w:t>
      </w:r>
      <w:proofErr w:type="spellStart"/>
      <w:r w:rsidRPr="00703119">
        <w:t>bomtid</w:t>
      </w:r>
      <w:proofErr w:type="spellEnd"/>
      <w:r w:rsidRPr="00703119">
        <w:t xml:space="preserve"> Boendestöd</w:t>
      </w:r>
      <w:bookmarkEnd w:id="6"/>
    </w:p>
    <w:p w14:paraId="1DE67296" w14:textId="77777777" w:rsidR="00AA47D3" w:rsidRPr="00AA47D3" w:rsidRDefault="00AA47D3" w:rsidP="00AA47D3"/>
    <w:p w14:paraId="2CC6A3F5" w14:textId="77777777" w:rsidR="00567126" w:rsidRDefault="00E8331B" w:rsidP="003A4432">
      <w:r>
        <w:t xml:space="preserve">Ersättning för </w:t>
      </w:r>
      <w:proofErr w:type="spellStart"/>
      <w:r>
        <w:t>b</w:t>
      </w:r>
      <w:r w:rsidR="003A4432" w:rsidRPr="00703119">
        <w:t>omtid</w:t>
      </w:r>
      <w:proofErr w:type="spellEnd"/>
      <w:r w:rsidR="003A4432" w:rsidRPr="00703119">
        <w:t xml:space="preserve"> är borttagen i Österåkers Kommun för hemtjänst sedan 2016-07-01, </w:t>
      </w:r>
      <w:r w:rsidR="00567126">
        <w:t>undantag kan gälla för tillfällig vistelse i Österåkers kommun.</w:t>
      </w:r>
    </w:p>
    <w:p w14:paraId="5B8CC212" w14:textId="77777777" w:rsidR="0020452B" w:rsidRDefault="0020452B" w:rsidP="003A4432">
      <w:pPr>
        <w:rPr>
          <w:highlight w:val="yellow"/>
        </w:rPr>
      </w:pPr>
    </w:p>
    <w:p w14:paraId="41FE2519" w14:textId="29263C24" w:rsidR="003A4432" w:rsidRPr="0020452B" w:rsidRDefault="003A4432" w:rsidP="003A4432">
      <w:r w:rsidRPr="00C805F2">
        <w:t xml:space="preserve">Boendestöd kommer att </w:t>
      </w:r>
      <w:r w:rsidR="00E8331B" w:rsidRPr="00C805F2">
        <w:t xml:space="preserve">använda </w:t>
      </w:r>
      <w:r w:rsidRPr="00C805F2">
        <w:t>insatsen för registrer</w:t>
      </w:r>
      <w:r w:rsidR="00567126" w:rsidRPr="00C805F2">
        <w:t>ing och få ersättning för detta</w:t>
      </w:r>
      <w:r w:rsidR="00646BA7">
        <w:t xml:space="preserve"> </w:t>
      </w:r>
      <w:r w:rsidR="00567126" w:rsidRPr="00C805F2">
        <w:t>enl</w:t>
      </w:r>
      <w:r w:rsidR="00646BA7">
        <w:t xml:space="preserve">igt </w:t>
      </w:r>
      <w:r w:rsidR="00567126" w:rsidRPr="00C805F2">
        <w:t>gällande avtal</w:t>
      </w:r>
      <w:r w:rsidR="00AA47D3" w:rsidRPr="00C805F2">
        <w:t xml:space="preserve">, med upp </w:t>
      </w:r>
      <w:r w:rsidR="0020452B" w:rsidRPr="00C805F2">
        <w:t xml:space="preserve">till 4 dagar som registreras som </w:t>
      </w:r>
      <w:proofErr w:type="spellStart"/>
      <w:r w:rsidR="0020452B" w:rsidRPr="00C805F2">
        <w:t>bomtid</w:t>
      </w:r>
      <w:proofErr w:type="spellEnd"/>
      <w:r w:rsidR="0020452B" w:rsidRPr="00C805F2">
        <w:t>.</w:t>
      </w:r>
    </w:p>
    <w:p w14:paraId="4DE213E3" w14:textId="77777777" w:rsidR="00567126" w:rsidRDefault="00567126" w:rsidP="003A4432"/>
    <w:p w14:paraId="7521C334" w14:textId="77777777" w:rsidR="00AE68A2" w:rsidRDefault="00AE68A2" w:rsidP="00AE68A2">
      <w:pPr>
        <w:pStyle w:val="Rubrik2"/>
        <w:rPr>
          <w:lang w:val="sv-SE"/>
        </w:rPr>
      </w:pPr>
      <w:bookmarkStart w:id="7" w:name="_Toc7184495"/>
      <w:r>
        <w:rPr>
          <w:lang w:val="sv-SE"/>
        </w:rPr>
        <w:lastRenderedPageBreak/>
        <w:t>Förändringar i systemet</w:t>
      </w:r>
      <w:bookmarkEnd w:id="7"/>
    </w:p>
    <w:p w14:paraId="2B4A96A1" w14:textId="11646DEC" w:rsidR="00AE68A2" w:rsidRDefault="00AE68A2" w:rsidP="00AE68A2">
      <w:r>
        <w:t xml:space="preserve">Förändringar och beställningar i grundsystemet får endast göras av systemförvaltningen. Alla önskemål om förändringar skickas till förvaltningen via </w:t>
      </w:r>
      <w:r w:rsidR="009E1D31">
        <w:t>mejl</w:t>
      </w:r>
      <w:r>
        <w:t>. Önskemål bör innehålla både anledning och ev</w:t>
      </w:r>
      <w:r w:rsidR="008508A7">
        <w:t>entuell</w:t>
      </w:r>
      <w:r>
        <w:t xml:space="preserve"> tidsbesparing.</w:t>
      </w:r>
    </w:p>
    <w:p w14:paraId="67817853" w14:textId="77777777" w:rsidR="00C12DFE" w:rsidRDefault="00C12DFE" w:rsidP="00AE68A2"/>
    <w:p w14:paraId="6CF2002F" w14:textId="77777777" w:rsidR="00C12DFE" w:rsidRDefault="00E44CC8" w:rsidP="00C12DFE">
      <w:pPr>
        <w:pStyle w:val="Rubrik3"/>
      </w:pPr>
      <w:bookmarkStart w:id="8" w:name="_Toc7184496"/>
      <w:r w:rsidRPr="00397DCF">
        <w:t>Tekniska</w:t>
      </w:r>
      <w:r>
        <w:t xml:space="preserve"> f</w:t>
      </w:r>
      <w:r w:rsidR="00C12DFE">
        <w:t>örutsättningar</w:t>
      </w:r>
      <w:bookmarkEnd w:id="8"/>
    </w:p>
    <w:p w14:paraId="1EF23551" w14:textId="3295AF66" w:rsidR="004209E5" w:rsidRDefault="009B517B" w:rsidP="004209E5">
      <w:r>
        <w:t xml:space="preserve">Mobiler ska vara av typ Android </w:t>
      </w:r>
      <w:r w:rsidR="00C6537A">
        <w:t>och ha</w:t>
      </w:r>
      <w:r w:rsidR="001E0866">
        <w:t xml:space="preserve"> NFC-funktion.</w:t>
      </w:r>
    </w:p>
    <w:p w14:paraId="4CF43725" w14:textId="77777777" w:rsidR="00256EA7" w:rsidRPr="002A23DE" w:rsidRDefault="00256EA7" w:rsidP="004209E5">
      <w:r w:rsidRPr="002A23DE">
        <w:t xml:space="preserve">Inloggning i </w:t>
      </w:r>
      <w:proofErr w:type="spellStart"/>
      <w:r w:rsidRPr="002A23DE">
        <w:t>appen</w:t>
      </w:r>
      <w:proofErr w:type="spellEnd"/>
      <w:r w:rsidRPr="002A23DE">
        <w:t xml:space="preserve"> ska ske med </w:t>
      </w:r>
      <w:proofErr w:type="spellStart"/>
      <w:r w:rsidRPr="002A23DE">
        <w:t>användarid</w:t>
      </w:r>
      <w:proofErr w:type="spellEnd"/>
      <w:r w:rsidRPr="002A23DE">
        <w:t xml:space="preserve"> och pinkod.</w:t>
      </w:r>
    </w:p>
    <w:p w14:paraId="4FF474A9" w14:textId="77777777" w:rsidR="0084479F" w:rsidRPr="004A51DB" w:rsidRDefault="00FF56CF" w:rsidP="009E2E93">
      <w:pPr>
        <w:pStyle w:val="Rubrik1"/>
      </w:pPr>
      <w:bookmarkStart w:id="9" w:name="_Toc7184497"/>
      <w:proofErr w:type="spellStart"/>
      <w:r>
        <w:t>Intraphone</w:t>
      </w:r>
      <w:bookmarkEnd w:id="9"/>
      <w:proofErr w:type="spellEnd"/>
    </w:p>
    <w:p w14:paraId="702C58A6" w14:textId="77777777" w:rsidR="00755C86" w:rsidRPr="001E75E7" w:rsidRDefault="00B5303B" w:rsidP="00D00939">
      <w:r w:rsidRPr="001E75E7">
        <w:t xml:space="preserve">Kund- tid- och </w:t>
      </w:r>
      <w:r w:rsidR="00FF56CF" w:rsidRPr="001E75E7">
        <w:t>insats</w:t>
      </w:r>
      <w:r w:rsidRPr="001E75E7">
        <w:t>-</w:t>
      </w:r>
      <w:r w:rsidR="00FF56CF" w:rsidRPr="001E75E7">
        <w:t xml:space="preserve">registrering ska ske i verktyget </w:t>
      </w:r>
      <w:proofErr w:type="spellStart"/>
      <w:r w:rsidR="00FF56CF" w:rsidRPr="001E75E7">
        <w:t>Intraphone</w:t>
      </w:r>
      <w:proofErr w:type="spellEnd"/>
      <w:r w:rsidR="00FF56CF" w:rsidRPr="001E75E7">
        <w:t xml:space="preserve">. Rapporteringen sker i realtid. Inloggning och utloggning ska som huvudregel ske med </w:t>
      </w:r>
      <w:r w:rsidR="00E44CC8" w:rsidRPr="001E75E7">
        <w:t>RFID-</w:t>
      </w:r>
      <w:r w:rsidR="00FF56CF" w:rsidRPr="001E75E7">
        <w:t>tag</w:t>
      </w:r>
      <w:r w:rsidR="002C4A12" w:rsidRPr="001E75E7">
        <w:t>g</w:t>
      </w:r>
      <w:r w:rsidR="00FF56CF" w:rsidRPr="001E75E7">
        <w:t xml:space="preserve">. Endast om </w:t>
      </w:r>
      <w:proofErr w:type="spellStart"/>
      <w:r w:rsidR="00FF56CF" w:rsidRPr="001E75E7">
        <w:t>loggingen</w:t>
      </w:r>
      <w:proofErr w:type="spellEnd"/>
      <w:r w:rsidR="00FF56CF" w:rsidRPr="001E75E7">
        <w:t xml:space="preserve"> </w:t>
      </w:r>
      <w:r w:rsidR="002C4A12" w:rsidRPr="001E75E7">
        <w:t xml:space="preserve">inte </w:t>
      </w:r>
      <w:r w:rsidR="00FF56CF" w:rsidRPr="001E75E7">
        <w:t>kan göras med tag</w:t>
      </w:r>
      <w:r w:rsidR="002C4A12" w:rsidRPr="001E75E7">
        <w:t>g</w:t>
      </w:r>
      <w:r w:rsidR="00FF56CF" w:rsidRPr="001E75E7">
        <w:t xml:space="preserve"> får loggning ske genom </w:t>
      </w:r>
      <w:r w:rsidR="00EA2624" w:rsidRPr="001E75E7">
        <w:t>manuell registrering/</w:t>
      </w:r>
      <w:r w:rsidR="00FF56CF" w:rsidRPr="001E75E7">
        <w:t>efterregistrering. För att loggning ska få ske på annat sätt än genom tag</w:t>
      </w:r>
      <w:r w:rsidR="002C4A12" w:rsidRPr="001E75E7">
        <w:t>g</w:t>
      </w:r>
      <w:r w:rsidR="00FF56CF" w:rsidRPr="001E75E7">
        <w:t xml:space="preserve"> krävs antingen:</w:t>
      </w:r>
    </w:p>
    <w:p w14:paraId="7051CFAA" w14:textId="77777777" w:rsidR="00FF56CF" w:rsidRPr="001E75E7" w:rsidRDefault="00FF56CF" w:rsidP="00D00939"/>
    <w:p w14:paraId="0D98943D" w14:textId="77777777" w:rsidR="00FF56CF" w:rsidRPr="001E75E7" w:rsidRDefault="00DF1CD3" w:rsidP="006370A8">
      <w:pPr>
        <w:numPr>
          <w:ilvl w:val="0"/>
          <w:numId w:val="12"/>
        </w:numPr>
      </w:pPr>
      <w:r w:rsidRPr="001E75E7">
        <w:t xml:space="preserve">Skäl för undantag kan vara att </w:t>
      </w:r>
      <w:r w:rsidR="006B0BDA" w:rsidRPr="001E75E7">
        <w:t>brukare</w:t>
      </w:r>
      <w:r w:rsidR="00BB71FE" w:rsidRPr="001E75E7">
        <w:t xml:space="preserve">n </w:t>
      </w:r>
      <w:r w:rsidR="00FF56CF" w:rsidRPr="001E75E7">
        <w:t>vägrar uppsättning av ta</w:t>
      </w:r>
      <w:r w:rsidR="005F5096" w:rsidRPr="001E75E7">
        <w:t>g</w:t>
      </w:r>
      <w:r w:rsidR="00FF56CF" w:rsidRPr="001E75E7">
        <w:t>g</w:t>
      </w:r>
      <w:r w:rsidRPr="001E75E7">
        <w:t>. Undantag ska vara godkänt från ansvarig biståndshandläggare</w:t>
      </w:r>
      <w:r w:rsidR="00042601" w:rsidRPr="001E75E7">
        <w:t xml:space="preserve">. </w:t>
      </w:r>
      <w:r w:rsidRPr="001E75E7">
        <w:t>Anteckning måste finnas i Procapita</w:t>
      </w:r>
      <w:r w:rsidR="00F05B31" w:rsidRPr="001E75E7">
        <w:t>/</w:t>
      </w:r>
      <w:proofErr w:type="spellStart"/>
      <w:r w:rsidR="00F05B31" w:rsidRPr="001E75E7">
        <w:t>Lifecare</w:t>
      </w:r>
      <w:proofErr w:type="spellEnd"/>
      <w:r w:rsidRPr="001E75E7">
        <w:t xml:space="preserve"> och görs av beställaren. </w:t>
      </w:r>
      <w:r w:rsidR="0020452B" w:rsidRPr="001E75E7">
        <w:t xml:space="preserve"> </w:t>
      </w:r>
      <w:r w:rsidRPr="001E75E7">
        <w:t>Eller</w:t>
      </w:r>
    </w:p>
    <w:p w14:paraId="317B95CB" w14:textId="77777777" w:rsidR="00FF56CF" w:rsidRPr="001E75E7" w:rsidRDefault="00FF56CF" w:rsidP="00FF56CF">
      <w:pPr>
        <w:numPr>
          <w:ilvl w:val="0"/>
          <w:numId w:val="12"/>
        </w:numPr>
      </w:pPr>
      <w:r w:rsidRPr="001E75E7">
        <w:t>Att insatsen finns listad bland insatser som uttryckligen får efter</w:t>
      </w:r>
      <w:r w:rsidR="00E44CC8" w:rsidRPr="001E75E7">
        <w:t xml:space="preserve"> </w:t>
      </w:r>
      <w:r w:rsidRPr="001E75E7">
        <w:t xml:space="preserve">registreras se </w:t>
      </w:r>
      <w:r w:rsidR="00E44CC8" w:rsidRPr="001E75E7">
        <w:t>M</w:t>
      </w:r>
      <w:r w:rsidR="00F75977" w:rsidRPr="001E75E7">
        <w:t xml:space="preserve">anualen </w:t>
      </w:r>
      <w:proofErr w:type="spellStart"/>
      <w:r w:rsidR="00F75977" w:rsidRPr="001E75E7">
        <w:t>Intraphone</w:t>
      </w:r>
      <w:proofErr w:type="spellEnd"/>
      <w:r w:rsidR="00E44CC8" w:rsidRPr="001E75E7">
        <w:t xml:space="preserve"> registrering</w:t>
      </w:r>
      <w:r w:rsidR="005F5096" w:rsidRPr="001E75E7">
        <w:t>. Eller</w:t>
      </w:r>
    </w:p>
    <w:p w14:paraId="6D2E57F9" w14:textId="77777777" w:rsidR="00FF56CF" w:rsidRPr="001E75E7" w:rsidRDefault="00FF56CF" w:rsidP="00FF56CF">
      <w:pPr>
        <w:numPr>
          <w:ilvl w:val="0"/>
          <w:numId w:val="12"/>
        </w:numPr>
      </w:pPr>
      <w:r w:rsidRPr="001E75E7">
        <w:t xml:space="preserve">Att tillfälliga tekniska problem råder. Tekniska problem ska utan dröjsmål meddelas beställarens systemförvaltare </w:t>
      </w:r>
      <w:r w:rsidR="009357DE" w:rsidRPr="001E75E7">
        <w:t xml:space="preserve">och till </w:t>
      </w:r>
      <w:proofErr w:type="spellStart"/>
      <w:r w:rsidR="009357DE" w:rsidRPr="001E75E7">
        <w:t>Intrap</w:t>
      </w:r>
      <w:r w:rsidR="00E44CC8" w:rsidRPr="001E75E7">
        <w:t>h</w:t>
      </w:r>
      <w:r w:rsidR="009357DE" w:rsidRPr="001E75E7">
        <w:t>one</w:t>
      </w:r>
      <w:proofErr w:type="spellEnd"/>
      <w:r w:rsidR="009357DE" w:rsidRPr="001E75E7">
        <w:t xml:space="preserve"> </w:t>
      </w:r>
      <w:r w:rsidRPr="001E75E7">
        <w:t>så att åtgärder kan vidtas.</w:t>
      </w:r>
    </w:p>
    <w:p w14:paraId="25F1D362" w14:textId="77777777" w:rsidR="00FF56CF" w:rsidRPr="001E75E7" w:rsidRDefault="00FF56CF" w:rsidP="00FF56CF"/>
    <w:p w14:paraId="49472E0B" w14:textId="77777777" w:rsidR="00567126" w:rsidRPr="001E75E7" w:rsidRDefault="00E84998" w:rsidP="00FF56CF">
      <w:proofErr w:type="spellStart"/>
      <w:r w:rsidRPr="001E75E7">
        <w:t>Intraphone</w:t>
      </w:r>
      <w:proofErr w:type="spellEnd"/>
      <w:r w:rsidRPr="001E75E7">
        <w:t xml:space="preserve"> RFID-</w:t>
      </w:r>
      <w:r w:rsidR="00FF56CF" w:rsidRPr="001E75E7">
        <w:t>tag</w:t>
      </w:r>
      <w:r w:rsidR="00DF1CD3" w:rsidRPr="001E75E7">
        <w:t>g</w:t>
      </w:r>
      <w:r w:rsidR="00FF56CF" w:rsidRPr="001E75E7">
        <w:t xml:space="preserve"> ska sättas upp av utföraren på sådant sätt att ytterdörren måste öppnas för att ta</w:t>
      </w:r>
      <w:r w:rsidR="005F5096" w:rsidRPr="001E75E7">
        <w:t>g</w:t>
      </w:r>
      <w:r w:rsidR="00FF56CF" w:rsidRPr="001E75E7">
        <w:t xml:space="preserve">gen ska kunna ses. Utföraren bekostar sina mobiltelefoner med certifikat. Beställaren bekostar övergripande licens, kostnad för </w:t>
      </w:r>
      <w:r w:rsidR="006E5238" w:rsidRPr="001E75E7">
        <w:t>taggar</w:t>
      </w:r>
      <w:r w:rsidR="00FF56CF" w:rsidRPr="001E75E7">
        <w:t xml:space="preserve"> samt initial utbildning av superanvändare.</w:t>
      </w:r>
      <w:r w:rsidR="005F5096" w:rsidRPr="001E75E7">
        <w:t xml:space="preserve"> </w:t>
      </w:r>
      <w:r w:rsidR="00BE517D" w:rsidRPr="001E75E7">
        <w:t>RFID-taggar få</w:t>
      </w:r>
      <w:r w:rsidR="005230FB" w:rsidRPr="001E75E7">
        <w:t>s</w:t>
      </w:r>
      <w:r w:rsidR="00BE517D" w:rsidRPr="001E75E7">
        <w:t xml:space="preserve"> från </w:t>
      </w:r>
      <w:r w:rsidR="00C60150" w:rsidRPr="001E75E7">
        <w:t>social</w:t>
      </w:r>
      <w:r w:rsidR="00BE517D" w:rsidRPr="001E75E7">
        <w:t xml:space="preserve">förvaltningen, </w:t>
      </w:r>
    </w:p>
    <w:p w14:paraId="4ABE34DC" w14:textId="77777777" w:rsidR="00567126" w:rsidRPr="001E75E7" w:rsidRDefault="00567126" w:rsidP="00FF56CF"/>
    <w:p w14:paraId="7DFEC618" w14:textId="77777777" w:rsidR="00B5303B" w:rsidRPr="001E75E7" w:rsidRDefault="00B5303B" w:rsidP="00FF56CF">
      <w:r w:rsidRPr="001E75E7">
        <w:t xml:space="preserve">När beställningen verkställs ska kunden registreras manuellt i </w:t>
      </w:r>
      <w:proofErr w:type="spellStart"/>
      <w:r w:rsidRPr="001E75E7">
        <w:t>Intraphone</w:t>
      </w:r>
      <w:proofErr w:type="spellEnd"/>
      <w:r w:rsidRPr="001E75E7">
        <w:t>, även om kunden enbart har larm.</w:t>
      </w:r>
    </w:p>
    <w:p w14:paraId="32026F52" w14:textId="77777777" w:rsidR="00B5303B" w:rsidRPr="001E75E7" w:rsidRDefault="00B5303B" w:rsidP="00FF56CF"/>
    <w:p w14:paraId="22756625" w14:textId="77777777" w:rsidR="00E65A06" w:rsidRPr="001E75E7" w:rsidRDefault="00E65A06" w:rsidP="00FF56CF">
      <w:r w:rsidRPr="001E75E7">
        <w:t xml:space="preserve">Vid </w:t>
      </w:r>
      <w:r w:rsidR="00DF1CD3" w:rsidRPr="001E75E7">
        <w:t xml:space="preserve">redigeringar av rapporter </w:t>
      </w:r>
      <w:r w:rsidRPr="001E75E7">
        <w:t>ska notering om vad och varför göras.</w:t>
      </w:r>
    </w:p>
    <w:p w14:paraId="0CDC6C9E" w14:textId="77777777" w:rsidR="00FF56CF" w:rsidRDefault="00FF56CF" w:rsidP="00440228">
      <w:pPr>
        <w:pStyle w:val="Rubrik1"/>
        <w:rPr>
          <w:lang w:val="sv-SE"/>
        </w:rPr>
      </w:pPr>
      <w:bookmarkStart w:id="10" w:name="_Toc7184498"/>
      <w:r>
        <w:t xml:space="preserve">Process för </w:t>
      </w:r>
      <w:r w:rsidR="006E5238">
        <w:t>utbetalni</w:t>
      </w:r>
      <w:r w:rsidR="006E5238">
        <w:rPr>
          <w:lang w:val="sv-SE"/>
        </w:rPr>
        <w:t>ng</w:t>
      </w:r>
      <w:r>
        <w:t xml:space="preserve"> av ersättning</w:t>
      </w:r>
      <w:bookmarkEnd w:id="10"/>
    </w:p>
    <w:p w14:paraId="7F3F8E56" w14:textId="77777777" w:rsidR="00FF56CF" w:rsidRDefault="00FF56CF" w:rsidP="00FF56CF">
      <w:pPr>
        <w:numPr>
          <w:ilvl w:val="0"/>
          <w:numId w:val="13"/>
        </w:numPr>
      </w:pPr>
      <w:r>
        <w:t>Var</w:t>
      </w:r>
      <w:r w:rsidR="00E65A06">
        <w:t>j</w:t>
      </w:r>
      <w:r>
        <w:t xml:space="preserve">e insats registreras i </w:t>
      </w:r>
      <w:proofErr w:type="spellStart"/>
      <w:r>
        <w:t>Intraphone</w:t>
      </w:r>
      <w:proofErr w:type="spellEnd"/>
      <w:r>
        <w:t xml:space="preserve"> av den som utfört insatsen</w:t>
      </w:r>
    </w:p>
    <w:p w14:paraId="44446823" w14:textId="77777777" w:rsidR="00FF56CF" w:rsidRDefault="00FF56CF" w:rsidP="00FF56CF">
      <w:pPr>
        <w:numPr>
          <w:ilvl w:val="0"/>
          <w:numId w:val="13"/>
        </w:numPr>
      </w:pPr>
      <w:r>
        <w:t xml:space="preserve">Berörd medarbetare hos utföraren ska godkänna sina rapporter för utförda insatser i </w:t>
      </w:r>
      <w:proofErr w:type="spellStart"/>
      <w:r>
        <w:t>Intraphone</w:t>
      </w:r>
      <w:proofErr w:type="spellEnd"/>
      <w:r>
        <w:t xml:space="preserve"> utan dröjsmål, som huvudregel dagligen.</w:t>
      </w:r>
    </w:p>
    <w:p w14:paraId="0F5BD9F7" w14:textId="37587B8F" w:rsidR="00FF56CF" w:rsidRPr="003F5C47" w:rsidRDefault="00FF56CF" w:rsidP="00FF56CF">
      <w:pPr>
        <w:numPr>
          <w:ilvl w:val="0"/>
          <w:numId w:val="13"/>
        </w:numPr>
      </w:pPr>
      <w:r w:rsidRPr="00C96C33">
        <w:lastRenderedPageBreak/>
        <w:t>Chef</w:t>
      </w:r>
      <w:r w:rsidR="009357DE" w:rsidRPr="00C96C33">
        <w:t>/</w:t>
      </w:r>
      <w:proofErr w:type="spellStart"/>
      <w:r w:rsidR="009357DE" w:rsidRPr="00C96C33">
        <w:t>Intraphonist</w:t>
      </w:r>
      <w:proofErr w:type="spellEnd"/>
      <w:r w:rsidRPr="00C96C33">
        <w:t xml:space="preserve"> hos utföraren kontrollerar och attesterar rapporter i </w:t>
      </w:r>
      <w:proofErr w:type="spellStart"/>
      <w:r w:rsidRPr="00C96C33">
        <w:t>Intraphone</w:t>
      </w:r>
      <w:proofErr w:type="spellEnd"/>
      <w:r w:rsidRPr="00C96C33">
        <w:t xml:space="preserve"> kontinuerligt och </w:t>
      </w:r>
      <w:r w:rsidRPr="003F5C47">
        <w:t xml:space="preserve">klart senast </w:t>
      </w:r>
      <w:r w:rsidR="00CA5A83">
        <w:t>6</w:t>
      </w:r>
      <w:r w:rsidR="004F1C3E" w:rsidRPr="003F5C47">
        <w:t xml:space="preserve">:e </w:t>
      </w:r>
      <w:r w:rsidR="00C96C33" w:rsidRPr="003F5C47">
        <w:t>i nästkommande månad</w:t>
      </w:r>
      <w:r w:rsidRPr="003F5C47">
        <w:t>. Utföraren ansvara</w:t>
      </w:r>
      <w:r w:rsidR="00BB71FE" w:rsidRPr="003F5C47">
        <w:t>r</w:t>
      </w:r>
      <w:r w:rsidRPr="003F5C47">
        <w:t xml:space="preserve"> för att gjorda registreringar är korrekta.</w:t>
      </w:r>
    </w:p>
    <w:p w14:paraId="51C584A3" w14:textId="77777777" w:rsidR="00FF56CF" w:rsidRPr="00B37869" w:rsidRDefault="00FF56CF" w:rsidP="00FF56CF">
      <w:pPr>
        <w:numPr>
          <w:ilvl w:val="0"/>
          <w:numId w:val="13"/>
        </w:numPr>
      </w:pPr>
      <w:r w:rsidRPr="00B37869">
        <w:t xml:space="preserve">Beställaren stämmer av </w:t>
      </w:r>
      <w:r w:rsidR="00B37869">
        <w:t xml:space="preserve">utförd </w:t>
      </w:r>
      <w:r w:rsidRPr="00B37869">
        <w:t>tid mot beviljad tid</w:t>
      </w:r>
      <w:r w:rsidR="00B37869">
        <w:t xml:space="preserve"> och det </w:t>
      </w:r>
      <w:r w:rsidRPr="00B37869">
        <w:t xml:space="preserve">som överstiger beviljad tid ersätts </w:t>
      </w:r>
      <w:r w:rsidR="00C96C33" w:rsidRPr="00B37869">
        <w:t>inte</w:t>
      </w:r>
      <w:r w:rsidR="005E2B23" w:rsidRPr="00B37869">
        <w:t>.</w:t>
      </w:r>
    </w:p>
    <w:p w14:paraId="217E4BFD" w14:textId="6A576F5F" w:rsidR="005E2B23" w:rsidRDefault="00E84998" w:rsidP="00FF56CF">
      <w:pPr>
        <w:numPr>
          <w:ilvl w:val="0"/>
          <w:numId w:val="13"/>
        </w:numPr>
      </w:pPr>
      <w:r>
        <w:t>U</w:t>
      </w:r>
      <w:r w:rsidR="005E2B23">
        <w:t xml:space="preserve">nderlag från </w:t>
      </w:r>
      <w:proofErr w:type="spellStart"/>
      <w:r w:rsidR="005E2B23">
        <w:t>Intraphone</w:t>
      </w:r>
      <w:proofErr w:type="spellEnd"/>
      <w:r w:rsidR="005E2B23">
        <w:t xml:space="preserve"> </w:t>
      </w:r>
      <w:r>
        <w:t xml:space="preserve">tas ut på morgonen </w:t>
      </w:r>
      <w:r w:rsidR="00752E54">
        <w:t>7:e</w:t>
      </w:r>
      <w:r w:rsidR="005E2B23">
        <w:t xml:space="preserve"> vardagen </w:t>
      </w:r>
      <w:r w:rsidR="00C96C33">
        <w:t>om inget annat meddelas.</w:t>
      </w:r>
    </w:p>
    <w:p w14:paraId="0535FC89" w14:textId="77777777" w:rsidR="00E84998" w:rsidRDefault="00E84998" w:rsidP="00FF56CF">
      <w:pPr>
        <w:numPr>
          <w:ilvl w:val="0"/>
          <w:numId w:val="13"/>
        </w:numPr>
      </w:pPr>
      <w:r>
        <w:t>Avgiftshandläggaren tar ut underlag för faktura till kund.</w:t>
      </w:r>
    </w:p>
    <w:p w14:paraId="0325BC29" w14:textId="5E8A7FF5" w:rsidR="00E84998" w:rsidRDefault="00C6537A" w:rsidP="00C6537A">
      <w:pPr>
        <w:numPr>
          <w:ilvl w:val="0"/>
          <w:numId w:val="13"/>
        </w:numPr>
      </w:pPr>
      <w:r>
        <w:t xml:space="preserve">Ersättningshandläggare tar ut ersättningsunderlag till </w:t>
      </w:r>
      <w:r w:rsidR="00AF2160">
        <w:t>utförare.</w:t>
      </w:r>
    </w:p>
    <w:p w14:paraId="59B020B3" w14:textId="77777777" w:rsidR="00C96C33" w:rsidRPr="00C96C33" w:rsidRDefault="005E2B23" w:rsidP="00FF56CF">
      <w:pPr>
        <w:numPr>
          <w:ilvl w:val="0"/>
          <w:numId w:val="13"/>
        </w:numPr>
      </w:pPr>
      <w:r w:rsidRPr="00C96C33">
        <w:t>Beställaren sammanställer därefter faktureringsunderlaget som skickas till utföraren.</w:t>
      </w:r>
    </w:p>
    <w:p w14:paraId="54E34886" w14:textId="77777777" w:rsidR="005E2B23" w:rsidRDefault="005E2B23" w:rsidP="00FF56CF">
      <w:pPr>
        <w:numPr>
          <w:ilvl w:val="0"/>
          <w:numId w:val="13"/>
        </w:numPr>
      </w:pPr>
      <w:r>
        <w:t>Utföraren sänder fakturan till beställaren.</w:t>
      </w:r>
    </w:p>
    <w:p w14:paraId="2E6210D3" w14:textId="77777777" w:rsidR="00567126" w:rsidRDefault="005E2B23" w:rsidP="00AA47D3">
      <w:pPr>
        <w:numPr>
          <w:ilvl w:val="0"/>
          <w:numId w:val="13"/>
        </w:numPr>
      </w:pPr>
      <w:r>
        <w:t xml:space="preserve">Beställaren betalar ut ersättningen månadsvis i efterskott, </w:t>
      </w:r>
      <w:r w:rsidR="00701CB1">
        <w:t xml:space="preserve">10 </w:t>
      </w:r>
      <w:r>
        <w:t>dagar från fakturadatum.</w:t>
      </w:r>
    </w:p>
    <w:p w14:paraId="032C47D2" w14:textId="77777777" w:rsidR="005E2B23" w:rsidRDefault="005E2B23" w:rsidP="00440228">
      <w:pPr>
        <w:pStyle w:val="Rubrik1"/>
        <w:rPr>
          <w:lang w:val="sv-SE"/>
        </w:rPr>
      </w:pPr>
      <w:bookmarkStart w:id="11" w:name="_Toc7184499"/>
      <w:r>
        <w:t>Ersättning för hemtjänst</w:t>
      </w:r>
      <w:r w:rsidR="00C96C33">
        <w:rPr>
          <w:lang w:val="sv-SE"/>
        </w:rPr>
        <w:t xml:space="preserve"> och boendestöd</w:t>
      </w:r>
      <w:bookmarkEnd w:id="11"/>
    </w:p>
    <w:p w14:paraId="54CBFC9C" w14:textId="77777777" w:rsidR="005E2B23" w:rsidRDefault="005E2B23" w:rsidP="005E2B23">
      <w:r>
        <w:t xml:space="preserve">Ersättningen för hemtjänst </w:t>
      </w:r>
      <w:r w:rsidR="005F5096">
        <w:t xml:space="preserve">och boendestöd </w:t>
      </w:r>
      <w:r>
        <w:t xml:space="preserve">baseras på </w:t>
      </w:r>
      <w:r w:rsidR="00567126">
        <w:t xml:space="preserve">utförd och </w:t>
      </w:r>
      <w:r w:rsidR="006E5238" w:rsidRPr="00567126">
        <w:t>registrerad tid</w:t>
      </w:r>
      <w:r>
        <w:t xml:space="preserve"> av beställda insatser. Uppdraget från </w:t>
      </w:r>
      <w:r w:rsidR="008115C3">
        <w:t xml:space="preserve">beställaren </w:t>
      </w:r>
      <w:r>
        <w:t xml:space="preserve">är i form av en beställning med </w:t>
      </w:r>
      <w:r w:rsidR="006B0BDA">
        <w:t>brukar</w:t>
      </w:r>
      <w:r>
        <w:t xml:space="preserve">ens beviljade </w:t>
      </w:r>
      <w:r w:rsidR="00B37869">
        <w:t xml:space="preserve">insatser och tid för </w:t>
      </w:r>
      <w:r>
        <w:t>hemtjänst</w:t>
      </w:r>
      <w:r w:rsidR="008115C3">
        <w:t>-</w:t>
      </w:r>
      <w:r w:rsidR="00B37869">
        <w:t xml:space="preserve">och boendestöd </w:t>
      </w:r>
      <w:proofErr w:type="spellStart"/>
      <w:r w:rsidR="008115C3">
        <w:t>enl</w:t>
      </w:r>
      <w:proofErr w:type="spellEnd"/>
      <w:r w:rsidR="008115C3">
        <w:t xml:space="preserve"> socialtjänstlagen.</w:t>
      </w:r>
    </w:p>
    <w:p w14:paraId="30A6C4CB" w14:textId="77777777" w:rsidR="008115C3" w:rsidRDefault="008115C3" w:rsidP="005E2B23">
      <w:r>
        <w:t>Ovan tillämpas även på personer som tillfälligt vistats i Österåkers kommun.</w:t>
      </w:r>
    </w:p>
    <w:p w14:paraId="08D85B3E" w14:textId="77777777" w:rsidR="008115C3" w:rsidRDefault="008115C3" w:rsidP="005E2B23"/>
    <w:p w14:paraId="6F31158A" w14:textId="4C3B0DD3" w:rsidR="00C96C33" w:rsidRDefault="00C96C33" w:rsidP="005E2B23">
      <w:r w:rsidRPr="00B37869">
        <w:t xml:space="preserve">Om utföraren bedömer att </w:t>
      </w:r>
      <w:r w:rsidR="006B0BDA">
        <w:t>brukare</w:t>
      </w:r>
      <w:r w:rsidRPr="00B37869">
        <w:t xml:space="preserve">n har behov av mer tid vid ett enskilt tillfälle så </w:t>
      </w:r>
      <w:proofErr w:type="gramStart"/>
      <w:r w:rsidR="00481DCB" w:rsidRPr="00B37869">
        <w:t>mailas</w:t>
      </w:r>
      <w:proofErr w:type="gramEnd"/>
      <w:r w:rsidR="00481DCB" w:rsidRPr="00B37869">
        <w:t xml:space="preserve"> </w:t>
      </w:r>
      <w:r w:rsidRPr="00B37869">
        <w:t xml:space="preserve">biståndshandläggaren som ska godkänna den </w:t>
      </w:r>
      <w:r w:rsidR="006D3D70">
        <w:t xml:space="preserve">kommande </w:t>
      </w:r>
      <w:r w:rsidR="00FC20D6">
        <w:t>eventuella</w:t>
      </w:r>
      <w:r w:rsidR="006D3D70">
        <w:t xml:space="preserve"> överskridna </w:t>
      </w:r>
      <w:r w:rsidRPr="00B37869">
        <w:t xml:space="preserve">tiden skriftligt. </w:t>
      </w:r>
      <w:r w:rsidR="00B37869" w:rsidRPr="00B37869">
        <w:t xml:space="preserve">Mailväxlingen ska ske i </w:t>
      </w:r>
      <w:proofErr w:type="spellStart"/>
      <w:r w:rsidR="00F05B31">
        <w:t>Lifecare</w:t>
      </w:r>
      <w:proofErr w:type="spellEnd"/>
      <w:r w:rsidR="00F05B31">
        <w:t xml:space="preserve"> meddelande.</w:t>
      </w:r>
    </w:p>
    <w:p w14:paraId="49143BEE" w14:textId="77777777" w:rsidR="00C96C33" w:rsidRDefault="00C96C33" w:rsidP="005E2B23"/>
    <w:p w14:paraId="284BE969" w14:textId="750ECB7D" w:rsidR="00DF440D" w:rsidRDefault="005E2B23" w:rsidP="005E2B23">
      <w:r>
        <w:t xml:space="preserve">Om det vid upprepade tillfällen krävs mer tid hos en </w:t>
      </w:r>
      <w:r w:rsidR="006B0BDA">
        <w:t>brukare</w:t>
      </w:r>
      <w:r>
        <w:t xml:space="preserve"> (totaltid för </w:t>
      </w:r>
      <w:r w:rsidR="006B0BDA">
        <w:t>brukar</w:t>
      </w:r>
      <w:r>
        <w:t>ens samtliga insatser) än vad som är i biståndsbes</w:t>
      </w:r>
      <w:r w:rsidR="00053D66">
        <w:t>lutet</w:t>
      </w:r>
      <w:r>
        <w:t xml:space="preserve"> ska biståndshandläggare konta</w:t>
      </w:r>
      <w:r w:rsidR="00053D66">
        <w:t>ktas</w:t>
      </w:r>
      <w:r>
        <w:t xml:space="preserve"> av utföraren. Om biståndshandläggaren inte godkänner en utökning av tiden ska utföraren anpassa sin insats utifrån gällande biståndsbeslut. </w:t>
      </w:r>
    </w:p>
    <w:p w14:paraId="034633B8" w14:textId="77777777" w:rsidR="008115C3" w:rsidRDefault="008115C3" w:rsidP="005E2B23"/>
    <w:p w14:paraId="373AD3C4" w14:textId="77777777" w:rsidR="008115C3" w:rsidRDefault="00DF440D" w:rsidP="005E2B23">
      <w:r>
        <w:t xml:space="preserve">Utförd tid ska registreras av utföraren i </w:t>
      </w:r>
      <w:proofErr w:type="spellStart"/>
      <w:r>
        <w:t>Intraphone</w:t>
      </w:r>
      <w:proofErr w:type="spellEnd"/>
      <w:r>
        <w:t>.</w:t>
      </w:r>
      <w:r w:rsidR="002B0DFC">
        <w:t xml:space="preserve"> </w:t>
      </w:r>
      <w:r w:rsidR="002B0DFC" w:rsidRPr="007961E9">
        <w:t xml:space="preserve">Personalen får inte registrera andra insatser än de </w:t>
      </w:r>
      <w:r w:rsidR="002314F7" w:rsidRPr="007961E9">
        <w:t xml:space="preserve">som </w:t>
      </w:r>
      <w:r w:rsidR="006B0BDA">
        <w:t>brukar</w:t>
      </w:r>
      <w:r w:rsidR="002B0DFC" w:rsidRPr="007961E9">
        <w:t>en har i sitt/sina beslut.</w:t>
      </w:r>
    </w:p>
    <w:p w14:paraId="66DAC957" w14:textId="77777777" w:rsidR="00BE02BE" w:rsidRDefault="00BE02BE" w:rsidP="005E2B23"/>
    <w:p w14:paraId="726AF5DB" w14:textId="77777777" w:rsidR="00997726" w:rsidRDefault="00997726" w:rsidP="00997726">
      <w:pPr>
        <w:pStyle w:val="Rubrik3"/>
      </w:pPr>
      <w:bookmarkStart w:id="12" w:name="_Toc7184500"/>
      <w:r>
        <w:t>Dubbelbemanning i hemtjänsten</w:t>
      </w:r>
      <w:bookmarkEnd w:id="12"/>
    </w:p>
    <w:p w14:paraId="0C66B7F1" w14:textId="77777777" w:rsidR="00997726" w:rsidRPr="00DB2C5C" w:rsidRDefault="00997726" w:rsidP="00997726">
      <w:r w:rsidRPr="00DB2C5C">
        <w:t>För att utföraren ska få ersättning för dubbelbemanning i hemtjänsten ska det alltid fin</w:t>
      </w:r>
      <w:r w:rsidR="006D3D70" w:rsidRPr="00DB2C5C">
        <w:t>n</w:t>
      </w:r>
      <w:r w:rsidRPr="00DB2C5C">
        <w:t xml:space="preserve">as ett </w:t>
      </w:r>
      <w:r w:rsidR="00191D19" w:rsidRPr="00DB2C5C">
        <w:t xml:space="preserve">godkännande </w:t>
      </w:r>
      <w:r w:rsidRPr="00DB2C5C">
        <w:t>för dubbelbemanning från</w:t>
      </w:r>
      <w:r w:rsidR="00B701EC" w:rsidRPr="00DB2C5C">
        <w:t xml:space="preserve"> </w:t>
      </w:r>
      <w:r w:rsidRPr="00DB2C5C">
        <w:t>biståndshandläggaren.</w:t>
      </w:r>
      <w:r w:rsidR="00A005E0" w:rsidRPr="00DB2C5C">
        <w:t xml:space="preserve"> Det ska </w:t>
      </w:r>
      <w:r w:rsidR="00464915" w:rsidRPr="00DB2C5C">
        <w:t xml:space="preserve">kommuniceras </w:t>
      </w:r>
      <w:r w:rsidR="00A005E0" w:rsidRPr="00DB2C5C">
        <w:t xml:space="preserve">skriftligt </w:t>
      </w:r>
      <w:proofErr w:type="spellStart"/>
      <w:r w:rsidR="00A005E0" w:rsidRPr="00DB2C5C">
        <w:t>enl</w:t>
      </w:r>
      <w:proofErr w:type="spellEnd"/>
      <w:r w:rsidR="00A005E0" w:rsidRPr="00DB2C5C">
        <w:t xml:space="preserve"> framtagen rutin. </w:t>
      </w:r>
      <w:r w:rsidRPr="00DB2C5C">
        <w:t xml:space="preserve">Utföraren får ersättning för dubbelbemanning för den del av besöket då fler än en (1) medarbetare utför insatsen. </w:t>
      </w:r>
    </w:p>
    <w:p w14:paraId="5BAB42E2" w14:textId="77777777" w:rsidR="00B701EC" w:rsidRDefault="00B701EC" w:rsidP="00997726">
      <w:pPr>
        <w:rPr>
          <w:rFonts w:ascii="Times New Roman" w:hAnsi="Times New Roman"/>
          <w:sz w:val="22"/>
          <w:szCs w:val="22"/>
        </w:rPr>
      </w:pPr>
    </w:p>
    <w:p w14:paraId="5431C9FE" w14:textId="77777777" w:rsidR="00997726" w:rsidRPr="00DB2C5C" w:rsidRDefault="00997726" w:rsidP="00997726">
      <w:r w:rsidRPr="00DB2C5C">
        <w:t>Utan beställning p</w:t>
      </w:r>
      <w:r w:rsidR="003B5F19" w:rsidRPr="00DB2C5C">
        <w:t>å</w:t>
      </w:r>
      <w:r w:rsidRPr="00DB2C5C">
        <w:t xml:space="preserve"> dubbelbemanning utgår inte ersättning för mer än en personal under ett besök och enbart en personal får registrera tid i </w:t>
      </w:r>
      <w:proofErr w:type="spellStart"/>
      <w:r w:rsidRPr="00DB2C5C">
        <w:t>Intraphone</w:t>
      </w:r>
      <w:proofErr w:type="spellEnd"/>
      <w:r w:rsidRPr="00DB2C5C">
        <w:t xml:space="preserve">, såvida inte två personers jobb innebär halvering av insatstiden och insatstiden fortfarande är under </w:t>
      </w:r>
      <w:r w:rsidRPr="00DB2C5C">
        <w:lastRenderedPageBreak/>
        <w:t xml:space="preserve">eller max densamma som den biståndsbedömda tiden. </w:t>
      </w:r>
      <w:r w:rsidRPr="00DB2C5C">
        <w:rPr>
          <w:i/>
        </w:rPr>
        <w:t xml:space="preserve">Exempel: </w:t>
      </w:r>
      <w:r w:rsidRPr="00DB2C5C">
        <w:t xml:space="preserve">Om två personer åker och gör en </w:t>
      </w:r>
      <w:proofErr w:type="spellStart"/>
      <w:r w:rsidRPr="00DB2C5C">
        <w:t>städinsats</w:t>
      </w:r>
      <w:proofErr w:type="spellEnd"/>
      <w:r w:rsidRPr="00DB2C5C">
        <w:t xml:space="preserve"> på en halvtimme, där det beställts en timme</w:t>
      </w:r>
      <w:r w:rsidR="004F1C3E" w:rsidRPr="00DB2C5C">
        <w:t>,</w:t>
      </w:r>
      <w:r w:rsidRPr="00DB2C5C">
        <w:t xml:space="preserve"> </w:t>
      </w:r>
      <w:r w:rsidR="004F1C3E" w:rsidRPr="00DB2C5C">
        <w:t>d</w:t>
      </w:r>
      <w:r w:rsidRPr="00DB2C5C">
        <w:t xml:space="preserve">å </w:t>
      </w:r>
      <w:r w:rsidR="004F1C3E" w:rsidRPr="00DB2C5C">
        <w:t>ska</w:t>
      </w:r>
      <w:r w:rsidRPr="00DB2C5C">
        <w:t xml:space="preserve"> båda i personalen registrera den arbetade tiden.</w:t>
      </w:r>
    </w:p>
    <w:p w14:paraId="151EF2B6" w14:textId="77777777" w:rsidR="00997726" w:rsidRDefault="00997726" w:rsidP="00997726">
      <w:pPr>
        <w:rPr>
          <w:rFonts w:ascii="Times New Roman" w:hAnsi="Times New Roman"/>
          <w:sz w:val="22"/>
          <w:szCs w:val="22"/>
        </w:rPr>
      </w:pPr>
    </w:p>
    <w:p w14:paraId="5F51F6FF" w14:textId="77777777" w:rsidR="00997726" w:rsidRDefault="00997726" w:rsidP="00997726">
      <w:pPr>
        <w:pStyle w:val="Rubrik3"/>
      </w:pPr>
      <w:bookmarkStart w:id="13" w:name="_Toc7184501"/>
      <w:r>
        <w:t xml:space="preserve">Arbete hos </w:t>
      </w:r>
      <w:r w:rsidR="006B0BDA">
        <w:t>brukare</w:t>
      </w:r>
      <w:r>
        <w:t xml:space="preserve"> som stadigvarande bor tillsammans</w:t>
      </w:r>
      <w:bookmarkEnd w:id="13"/>
      <w:r w:rsidR="00E65A06">
        <w:t xml:space="preserve"> </w:t>
      </w:r>
    </w:p>
    <w:p w14:paraId="33DAC2C5" w14:textId="77777777" w:rsidR="00DB2C5C" w:rsidRPr="00DB2C5C" w:rsidRDefault="00DB2C5C" w:rsidP="00DB2C5C"/>
    <w:p w14:paraId="667D8E65" w14:textId="77777777" w:rsidR="00B701EC" w:rsidRPr="00DB2C5C" w:rsidRDefault="00997726" w:rsidP="00997726">
      <w:pPr>
        <w:rPr>
          <w:i/>
        </w:rPr>
      </w:pPr>
      <w:r w:rsidRPr="00DB2C5C">
        <w:t xml:space="preserve">Vid insatser hos </w:t>
      </w:r>
      <w:r w:rsidR="006B0BDA" w:rsidRPr="00DB2C5C">
        <w:t>brukare</w:t>
      </w:r>
      <w:r w:rsidRPr="00DB2C5C">
        <w:t xml:space="preserve"> som stadigvarande bor tillsammans,</w:t>
      </w:r>
      <w:r w:rsidR="00B37869" w:rsidRPr="00DB2C5C">
        <w:t xml:space="preserve"> har gemensamt hushåll</w:t>
      </w:r>
      <w:r w:rsidRPr="00DB2C5C">
        <w:t xml:space="preserve"> </w:t>
      </w:r>
      <w:r w:rsidR="00E65A06" w:rsidRPr="00DB2C5C">
        <w:t>(makar</w:t>
      </w:r>
      <w:r w:rsidR="00B37869" w:rsidRPr="00DB2C5C">
        <w:t>, sambo</w:t>
      </w:r>
      <w:r w:rsidR="00E65A06" w:rsidRPr="00DB2C5C">
        <w:t xml:space="preserve">), </w:t>
      </w:r>
      <w:r w:rsidRPr="00DB2C5C">
        <w:t xml:space="preserve">där båda </w:t>
      </w:r>
      <w:r w:rsidR="006B0BDA" w:rsidRPr="00DB2C5C">
        <w:t>brukar</w:t>
      </w:r>
      <w:r w:rsidRPr="00DB2C5C">
        <w:t xml:space="preserve">na ska ha insatser, ska det framgå av tidsregistreringen hur mycket hjälp vardera </w:t>
      </w:r>
      <w:r w:rsidR="006B0BDA" w:rsidRPr="00DB2C5C">
        <w:t>brukare</w:t>
      </w:r>
      <w:r w:rsidR="007E51A7" w:rsidRPr="00DB2C5C">
        <w:t>n</w:t>
      </w:r>
      <w:r w:rsidRPr="00DB2C5C">
        <w:t xml:space="preserve"> fått. Detta sker genom att personalen loggar in på </w:t>
      </w:r>
      <w:r w:rsidR="00B701EC" w:rsidRPr="00DB2C5C">
        <w:t xml:space="preserve">den ena </w:t>
      </w:r>
      <w:r w:rsidR="006B0BDA" w:rsidRPr="00DB2C5C">
        <w:t>brukare</w:t>
      </w:r>
      <w:r w:rsidR="00B701EC" w:rsidRPr="00DB2C5C">
        <w:t>n</w:t>
      </w:r>
      <w:r w:rsidRPr="00DB2C5C">
        <w:t xml:space="preserve"> och sedan </w:t>
      </w:r>
      <w:r w:rsidR="00E44CC8" w:rsidRPr="00DB2C5C">
        <w:t xml:space="preserve">i efterhand </w:t>
      </w:r>
      <w:r w:rsidRPr="00DB2C5C">
        <w:t xml:space="preserve">korrigerar tiden </w:t>
      </w:r>
      <w:r w:rsidR="00B701EC" w:rsidRPr="00DB2C5C">
        <w:t xml:space="preserve">på </w:t>
      </w:r>
      <w:proofErr w:type="spellStart"/>
      <w:r w:rsidR="00B701EC" w:rsidRPr="00DB2C5C">
        <w:t>resp</w:t>
      </w:r>
      <w:proofErr w:type="spellEnd"/>
      <w:r w:rsidR="00B701EC" w:rsidRPr="00DB2C5C">
        <w:t xml:space="preserve"> make/maka</w:t>
      </w:r>
      <w:r w:rsidR="00B37869" w:rsidRPr="00DB2C5C">
        <w:t>/sambo</w:t>
      </w:r>
      <w:r w:rsidR="00B701EC" w:rsidRPr="00DB2C5C">
        <w:t xml:space="preserve"> </w:t>
      </w:r>
      <w:r w:rsidRPr="00DB2C5C">
        <w:t>efteråt.</w:t>
      </w:r>
    </w:p>
    <w:p w14:paraId="79CC98E5" w14:textId="77777777" w:rsidR="00B701EC" w:rsidRPr="00DB2C5C" w:rsidRDefault="00997726" w:rsidP="00997726">
      <w:r w:rsidRPr="00DB2C5C">
        <w:t>Totalt se</w:t>
      </w:r>
      <w:r w:rsidR="006D3D70" w:rsidRPr="00DB2C5C">
        <w:t xml:space="preserve">tt kan ingen personal registrera </w:t>
      </w:r>
      <w:r w:rsidRPr="00DB2C5C">
        <w:t>mer än 60 minuter per arbetad ti</w:t>
      </w:r>
      <w:r w:rsidR="006D1804" w:rsidRPr="00DB2C5C">
        <w:t>m</w:t>
      </w:r>
      <w:r w:rsidRPr="00DB2C5C">
        <w:t xml:space="preserve">me. </w:t>
      </w:r>
    </w:p>
    <w:p w14:paraId="39129216" w14:textId="77777777" w:rsidR="00997726" w:rsidRPr="00DB2C5C" w:rsidRDefault="00997726" w:rsidP="00997726">
      <w:r w:rsidRPr="00DB2C5C">
        <w:t xml:space="preserve">Två personal som arbetar hos </w:t>
      </w:r>
      <w:r w:rsidR="006B0BDA" w:rsidRPr="00DB2C5C">
        <w:t>brukare</w:t>
      </w:r>
      <w:r w:rsidRPr="00DB2C5C">
        <w:t xml:space="preserve"> so</w:t>
      </w:r>
      <w:r w:rsidR="006D1804" w:rsidRPr="00DB2C5C">
        <w:t>m</w:t>
      </w:r>
      <w:r w:rsidRPr="00DB2C5C">
        <w:t xml:space="preserve"> stadigvarande bor tillsammans </w:t>
      </w:r>
      <w:r w:rsidR="00B37869" w:rsidRPr="00DB2C5C">
        <w:t xml:space="preserve">då </w:t>
      </w:r>
      <w:r w:rsidRPr="00DB2C5C">
        <w:t>ska var och en registrera de insatser han/hon utfört.</w:t>
      </w:r>
    </w:p>
    <w:p w14:paraId="187B2A70" w14:textId="77777777" w:rsidR="00184369" w:rsidRPr="00DB2C5C" w:rsidRDefault="00184369" w:rsidP="00997726"/>
    <w:p w14:paraId="4817D95D" w14:textId="77777777" w:rsidR="006D1804" w:rsidRDefault="006D1804" w:rsidP="00997726">
      <w:pPr>
        <w:rPr>
          <w:rFonts w:ascii="Times New Roman" w:hAnsi="Times New Roman"/>
          <w:sz w:val="22"/>
          <w:szCs w:val="22"/>
        </w:rPr>
      </w:pPr>
    </w:p>
    <w:p w14:paraId="55FA93FC" w14:textId="77777777" w:rsidR="006D1804" w:rsidRDefault="00C12DFE" w:rsidP="006D1804">
      <w:pPr>
        <w:pStyle w:val="Rubrik3"/>
      </w:pPr>
      <w:bookmarkStart w:id="14" w:name="_Toc7184502"/>
      <w:r>
        <w:t>Efterregistrering</w:t>
      </w:r>
      <w:bookmarkEnd w:id="14"/>
    </w:p>
    <w:p w14:paraId="090C042A" w14:textId="77777777" w:rsidR="008208C6" w:rsidRDefault="008208C6" w:rsidP="00C12DFE">
      <w:pPr>
        <w:ind w:left="720"/>
      </w:pPr>
    </w:p>
    <w:p w14:paraId="2D087C07" w14:textId="77777777" w:rsidR="008208C6" w:rsidRDefault="00B701EC" w:rsidP="008208C6">
      <w:r>
        <w:t>T</w:t>
      </w:r>
      <w:r w:rsidR="008208C6">
        <w:t>id</w:t>
      </w:r>
      <w:r>
        <w:t>en</w:t>
      </w:r>
      <w:r w:rsidR="008208C6">
        <w:t xml:space="preserve"> ska alltid registre</w:t>
      </w:r>
      <w:r w:rsidR="002A23DE">
        <w:t>r</w:t>
      </w:r>
      <w:r w:rsidR="008208C6">
        <w:t xml:space="preserve">as via </w:t>
      </w:r>
      <w:proofErr w:type="spellStart"/>
      <w:r w:rsidR="008208C6">
        <w:t>Intraphone</w:t>
      </w:r>
      <w:proofErr w:type="spellEnd"/>
      <w:r w:rsidR="008208C6">
        <w:t xml:space="preserve"> ”tag</w:t>
      </w:r>
      <w:r>
        <w:t>g</w:t>
      </w:r>
      <w:r w:rsidR="008208C6">
        <w:t>”</w:t>
      </w:r>
      <w:r w:rsidR="00C365BF">
        <w:t xml:space="preserve">. </w:t>
      </w:r>
      <w:r w:rsidR="00C365BF" w:rsidRPr="002A23DE">
        <w:t>Undantag är mat</w:t>
      </w:r>
      <w:r w:rsidR="007961E9">
        <w:t>leverans</w:t>
      </w:r>
      <w:r w:rsidR="00C365BF" w:rsidRPr="002A23DE">
        <w:t>, matsal hjälp</w:t>
      </w:r>
      <w:r w:rsidR="00C67DCF">
        <w:t xml:space="preserve"> till/</w:t>
      </w:r>
      <w:r w:rsidR="00C365BF" w:rsidRPr="002A23DE">
        <w:t>från</w:t>
      </w:r>
      <w:r w:rsidR="00C67DCF">
        <w:t>/i</w:t>
      </w:r>
      <w:r w:rsidR="00C365BF" w:rsidRPr="002A23DE">
        <w:t>, trygghetsringning, sjukhusvistelse och larm</w:t>
      </w:r>
      <w:r w:rsidR="008208C6" w:rsidRPr="002A23DE">
        <w:t xml:space="preserve">. </w:t>
      </w:r>
      <w:r w:rsidR="008208C6">
        <w:t>Om det vid enstaka tillfällen inte går att använda ”tag</w:t>
      </w:r>
      <w:r w:rsidR="00C12DFE">
        <w:t>g</w:t>
      </w:r>
      <w:r w:rsidR="008208C6">
        <w:t>” kan besöket efter</w:t>
      </w:r>
      <w:r w:rsidR="00DC73CD">
        <w:t>-</w:t>
      </w:r>
      <w:r w:rsidR="008208C6">
        <w:t xml:space="preserve">registreras, </w:t>
      </w:r>
      <w:r w:rsidR="00D42FA9">
        <w:t>godkänd anledning måste noteras i samband med efterregistreringen.</w:t>
      </w:r>
    </w:p>
    <w:p w14:paraId="398AD7EF" w14:textId="77777777" w:rsidR="00C12DFE" w:rsidRDefault="00C12DFE" w:rsidP="00D42FA9"/>
    <w:p w14:paraId="1E8AB8EE" w14:textId="77777777" w:rsidR="006D2539" w:rsidRDefault="009A6981" w:rsidP="00D42FA9">
      <w:pPr>
        <w:pStyle w:val="Rubrik3"/>
      </w:pPr>
      <w:bookmarkStart w:id="15" w:name="_Toc7184503"/>
      <w:r w:rsidRPr="00D42FA9">
        <w:t>Övriga specifika insatser:</w:t>
      </w:r>
      <w:bookmarkEnd w:id="15"/>
    </w:p>
    <w:p w14:paraId="7E45C9D1" w14:textId="77777777" w:rsidR="000A0F9B" w:rsidRDefault="000A0F9B" w:rsidP="000A0F9B"/>
    <w:p w14:paraId="305EF51D" w14:textId="3EE624DE" w:rsidR="000A0F9B" w:rsidRPr="000A0F9B" w:rsidRDefault="000A0F9B" w:rsidP="000A0F9B">
      <w:proofErr w:type="gramStart"/>
      <w:r>
        <w:t>Larmavbrott- Den</w:t>
      </w:r>
      <w:proofErr w:type="gramEnd"/>
      <w:r>
        <w:t xml:space="preserve"> får man använda om larmet inte går att använda och man behöver ringa till brukaren. Meddela ersättningshandläggare vilka man har kontaktat via </w:t>
      </w:r>
      <w:proofErr w:type="spellStart"/>
      <w:r>
        <w:t>Lifecaremeddelande</w:t>
      </w:r>
      <w:proofErr w:type="spellEnd"/>
      <w:r>
        <w:t xml:space="preserve">. </w:t>
      </w:r>
    </w:p>
    <w:p w14:paraId="4AE5326A" w14:textId="77777777" w:rsidR="004F1C3E" w:rsidRPr="004F1C3E" w:rsidRDefault="004F1C3E" w:rsidP="004F1C3E"/>
    <w:p w14:paraId="55CBEFF0" w14:textId="77777777" w:rsidR="00F81C78" w:rsidRPr="00DB2C5C" w:rsidRDefault="006D3D70" w:rsidP="004A080E">
      <w:proofErr w:type="spellStart"/>
      <w:r w:rsidRPr="00DB2C5C">
        <w:t>Bomtid</w:t>
      </w:r>
      <w:proofErr w:type="spellEnd"/>
      <w:r w:rsidR="00F81C78" w:rsidRPr="00DB2C5C">
        <w:t>– Boendestöd</w:t>
      </w:r>
    </w:p>
    <w:p w14:paraId="0BC0A574" w14:textId="77777777" w:rsidR="00F81C78" w:rsidRPr="00DB2C5C" w:rsidRDefault="00F81C78" w:rsidP="004A080E">
      <w:r w:rsidRPr="00DB2C5C">
        <w:t>Avbokning som sker med fyra (4) dagars varsel ger ingen ersättning. Tre eller färre</w:t>
      </w:r>
      <w:r w:rsidR="004F1C3E" w:rsidRPr="00DB2C5C">
        <w:t xml:space="preserve"> dagar,</w:t>
      </w:r>
      <w:r w:rsidRPr="00DB2C5C">
        <w:t xml:space="preserve"> registreras som bom-tid.</w:t>
      </w:r>
      <w:r w:rsidR="00AA11B8" w:rsidRPr="00DB2C5C">
        <w:t xml:space="preserve"> Detta gäller även sjukhusbesök.</w:t>
      </w:r>
    </w:p>
    <w:p w14:paraId="78980FC1" w14:textId="77777777" w:rsidR="009A6981" w:rsidRPr="00DB2C5C" w:rsidRDefault="009A6981" w:rsidP="004A080E"/>
    <w:p w14:paraId="7CA15D4A" w14:textId="77777777" w:rsidR="009A6981" w:rsidRPr="00DB2C5C" w:rsidRDefault="009A6981" w:rsidP="004A080E">
      <w:r w:rsidRPr="00DB2C5C">
        <w:t>Sjukhusvistelse</w:t>
      </w:r>
      <w:r w:rsidR="00F81C78" w:rsidRPr="00DB2C5C">
        <w:t xml:space="preserve"> - Hemtjänst</w:t>
      </w:r>
    </w:p>
    <w:p w14:paraId="5584DB97" w14:textId="77777777" w:rsidR="009A6981" w:rsidRPr="00DB2C5C" w:rsidRDefault="009A6981" w:rsidP="004A080E">
      <w:r w:rsidRPr="00DB2C5C">
        <w:t xml:space="preserve">Om </w:t>
      </w:r>
      <w:r w:rsidR="006B0BDA" w:rsidRPr="00DB2C5C">
        <w:t>brukare</w:t>
      </w:r>
      <w:r w:rsidRPr="00DB2C5C">
        <w:t xml:space="preserve">n </w:t>
      </w:r>
      <w:r w:rsidR="006D3D70" w:rsidRPr="00DB2C5C">
        <w:t xml:space="preserve">blir inlagd på </w:t>
      </w:r>
      <w:r w:rsidRPr="00DB2C5C">
        <w:t xml:space="preserve">sjukhus </w:t>
      </w:r>
      <w:r w:rsidR="006D3D70" w:rsidRPr="00DB2C5C">
        <w:t xml:space="preserve">eller korttidsboende </w:t>
      </w:r>
      <w:r w:rsidRPr="00DB2C5C">
        <w:t xml:space="preserve">rapporteras den planerade tiden på insats sjukhusvistelse i maximalt 1 dygn från den oplanerade frånvaron började. </w:t>
      </w:r>
      <w:r w:rsidR="006B0BDA" w:rsidRPr="00DB2C5C">
        <w:t>Brukare</w:t>
      </w:r>
      <w:r w:rsidRPr="00DB2C5C">
        <w:t xml:space="preserve">n betalar inte för den tiden men </w:t>
      </w:r>
      <w:r w:rsidR="00C12DFE" w:rsidRPr="00DB2C5C">
        <w:t xml:space="preserve">utföraren </w:t>
      </w:r>
      <w:r w:rsidRPr="00DB2C5C">
        <w:t xml:space="preserve">får </w:t>
      </w:r>
      <w:r w:rsidR="00B37869" w:rsidRPr="00DB2C5C">
        <w:t>ersättning</w:t>
      </w:r>
      <w:r w:rsidRPr="00DB2C5C">
        <w:t xml:space="preserve">. </w:t>
      </w:r>
    </w:p>
    <w:p w14:paraId="64E9057F" w14:textId="77777777" w:rsidR="00F81C78" w:rsidRPr="00610C5E" w:rsidRDefault="00F81C78" w:rsidP="004A080E">
      <w:pPr>
        <w:rPr>
          <w:rFonts w:ascii="Times New Roman" w:hAnsi="Times New Roman"/>
          <w:sz w:val="22"/>
          <w:szCs w:val="22"/>
        </w:rPr>
      </w:pPr>
    </w:p>
    <w:p w14:paraId="5A84CA94" w14:textId="77777777" w:rsidR="006D2539" w:rsidRDefault="008636BA" w:rsidP="008636BA">
      <w:pPr>
        <w:pStyle w:val="Rubrik3"/>
      </w:pPr>
      <w:bookmarkStart w:id="16" w:name="_Toc7184504"/>
      <w:r w:rsidRPr="006D3D70">
        <w:t>Arbetsrelaterade insatser</w:t>
      </w:r>
      <w:bookmarkEnd w:id="16"/>
    </w:p>
    <w:p w14:paraId="6F1FC9F4" w14:textId="77777777" w:rsidR="00DB2C5C" w:rsidRPr="00DB2C5C" w:rsidRDefault="00DB2C5C" w:rsidP="00DB2C5C"/>
    <w:p w14:paraId="335C69C1" w14:textId="14775A0A" w:rsidR="00210EAB" w:rsidRPr="00DB2C5C" w:rsidRDefault="008636BA" w:rsidP="004A080E">
      <w:r w:rsidRPr="00DB2C5C">
        <w:t xml:space="preserve">Det finns arbetsrelaterade insatser som inte genererar </w:t>
      </w:r>
      <w:r w:rsidR="00B37869" w:rsidRPr="00DB2C5C">
        <w:t xml:space="preserve">ersättning </w:t>
      </w:r>
      <w:r w:rsidRPr="00DB2C5C">
        <w:t>men det är ändå möjligt att registrera dessa</w:t>
      </w:r>
      <w:r w:rsidR="00C12DFE" w:rsidRPr="00DB2C5C">
        <w:t xml:space="preserve">, </w:t>
      </w:r>
      <w:r w:rsidR="00AF2160" w:rsidRPr="00DB2C5C">
        <w:t>till exempel</w:t>
      </w:r>
      <w:r w:rsidR="00C12DFE" w:rsidRPr="00DB2C5C">
        <w:t xml:space="preserve"> rast och lunch.</w:t>
      </w:r>
    </w:p>
    <w:p w14:paraId="525BDD56" w14:textId="02A3B20F" w:rsidR="006D2539" w:rsidRPr="00AF2160" w:rsidRDefault="00210EAB" w:rsidP="004A080E">
      <w:r w:rsidRPr="00DB2C5C">
        <w:t xml:space="preserve">Dessa rapporter får inte godkännas av </w:t>
      </w:r>
      <w:proofErr w:type="spellStart"/>
      <w:r w:rsidR="00235709" w:rsidRPr="00DB2C5C">
        <w:t>intraphonister</w:t>
      </w:r>
      <w:proofErr w:type="spellEnd"/>
      <w:r w:rsidR="00235709" w:rsidRPr="00DB2C5C">
        <w:t>/ledning</w:t>
      </w:r>
    </w:p>
    <w:sectPr w:rsidR="006D2539" w:rsidRPr="00AF2160" w:rsidSect="00910A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1701" w:bottom="1701" w:left="226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9D5B1" w14:textId="77777777" w:rsidR="00736FD3" w:rsidRPr="002F4163" w:rsidRDefault="00736FD3" w:rsidP="002F4163">
      <w:r>
        <w:separator/>
      </w:r>
    </w:p>
  </w:endnote>
  <w:endnote w:type="continuationSeparator" w:id="0">
    <w:p w14:paraId="06762304" w14:textId="77777777" w:rsidR="00736FD3" w:rsidRPr="002F4163" w:rsidRDefault="00736FD3" w:rsidP="002F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45244" w14:textId="0C7F9449" w:rsidR="007961E9" w:rsidRDefault="007961E9" w:rsidP="00FD1285">
    <w:pPr>
      <w:pStyle w:val="Sidfot"/>
    </w:pPr>
  </w:p>
  <w:p w14:paraId="5904C747" w14:textId="77777777" w:rsidR="007961E9" w:rsidRDefault="007961E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08B41" w14:textId="77777777" w:rsidR="007961E9" w:rsidRPr="00741870" w:rsidRDefault="007961E9" w:rsidP="00121D74">
    <w:pPr>
      <w:pStyle w:val="Undertex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82DC632" wp14:editId="2F193B5D">
              <wp:simplePos x="0" y="0"/>
              <wp:positionH relativeFrom="column">
                <wp:posOffset>24765</wp:posOffset>
              </wp:positionH>
              <wp:positionV relativeFrom="paragraph">
                <wp:posOffset>-164466</wp:posOffset>
              </wp:positionV>
              <wp:extent cx="5334000" cy="0"/>
              <wp:effectExtent l="0" t="0" r="19050" b="1905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EDB1E1" id="Rak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-12.95pt" to="421.95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" strokecolor="windowText" strokeweight=".5pt">
              <o:lock v:ext="edit" shapetype="f"/>
            </v:line>
          </w:pict>
        </mc:Fallback>
      </mc:AlternateContent>
    </w:r>
    <w:r w:rsidRPr="00741870">
      <w:t>Österåkers kommun</w:t>
    </w:r>
    <w:r w:rsidRPr="002F4163">
      <w:t xml:space="preserve"> </w:t>
    </w:r>
    <w:proofErr w:type="gramStart"/>
    <w:r w:rsidRPr="002F4163">
      <w:t>|  184</w:t>
    </w:r>
    <w:proofErr w:type="gramEnd"/>
    <w:r w:rsidRPr="002F4163">
      <w:t xml:space="preserve"> 86 </w:t>
    </w:r>
    <w:r>
      <w:t>Åkersberga  |  Tel 08-540 810 0</w:t>
    </w:r>
    <w:r w:rsidRPr="00741870">
      <w:t>0  |  Fax 08-540 810 20  |  kommun@osteraker.se  |  www.osteraker.se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123BD" w14:textId="77777777" w:rsidR="00736FD3" w:rsidRPr="002F4163" w:rsidRDefault="00736FD3" w:rsidP="002F4163">
      <w:r>
        <w:separator/>
      </w:r>
    </w:p>
  </w:footnote>
  <w:footnote w:type="continuationSeparator" w:id="0">
    <w:p w14:paraId="101D88E0" w14:textId="77777777" w:rsidR="00736FD3" w:rsidRPr="002F4163" w:rsidRDefault="00736FD3" w:rsidP="002F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CB7DC" w14:textId="77777777" w:rsidR="007961E9" w:rsidRPr="00C10270" w:rsidRDefault="007961E9" w:rsidP="00741F64">
    <w:pPr>
      <w:pStyle w:val="Byline"/>
    </w:pPr>
    <w:r>
      <w:rPr>
        <w:noProof/>
        <w:lang w:val="sv-SE"/>
      </w:rPr>
      <w:drawing>
        <wp:anchor distT="0" distB="0" distL="114300" distR="114300" simplePos="0" relativeHeight="251658752" behindDoc="1" locked="1" layoutInCell="1" allowOverlap="1" wp14:anchorId="5E81D5A0" wp14:editId="0239DB86">
          <wp:simplePos x="0" y="0"/>
          <wp:positionH relativeFrom="page">
            <wp:posOffset>944880</wp:posOffset>
          </wp:positionH>
          <wp:positionV relativeFrom="page">
            <wp:posOffset>459740</wp:posOffset>
          </wp:positionV>
          <wp:extent cx="1609090" cy="345440"/>
          <wp:effectExtent l="0" t="0" r="0" b="0"/>
          <wp:wrapThrough wrapText="bothSides">
            <wp:wrapPolygon edited="0">
              <wp:start x="0" y="0"/>
              <wp:lineTo x="0" y="16676"/>
              <wp:lineTo x="256" y="20250"/>
              <wp:lineTo x="511" y="20250"/>
              <wp:lineTo x="3324" y="20250"/>
              <wp:lineTo x="21225" y="19059"/>
              <wp:lineTo x="21225" y="2382"/>
              <wp:lineTo x="4347" y="0"/>
              <wp:lineTo x="0" y="0"/>
            </wp:wrapPolygon>
          </wp:wrapThrough>
          <wp:docPr id="4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96541B" w14:textId="77777777" w:rsidR="007961E9" w:rsidRDefault="007961E9" w:rsidP="00C102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FD65D" w14:textId="77777777" w:rsidR="007961E9" w:rsidRDefault="007961E9" w:rsidP="002F4163"/>
  <w:p w14:paraId="441F866D" w14:textId="77777777" w:rsidR="007961E9" w:rsidRPr="00C10270" w:rsidRDefault="007961E9" w:rsidP="002F4163">
    <w:r>
      <w:rPr>
        <w:noProof/>
      </w:rPr>
      <w:drawing>
        <wp:anchor distT="0" distB="0" distL="114300" distR="114300" simplePos="0" relativeHeight="251656704" behindDoc="1" locked="1" layoutInCell="1" allowOverlap="1" wp14:anchorId="6A65DEC2" wp14:editId="611FB348">
          <wp:simplePos x="0" y="0"/>
          <wp:positionH relativeFrom="page">
            <wp:posOffset>5400675</wp:posOffset>
          </wp:positionH>
          <wp:positionV relativeFrom="page">
            <wp:posOffset>450215</wp:posOffset>
          </wp:positionV>
          <wp:extent cx="1609090" cy="345440"/>
          <wp:effectExtent l="0" t="0" r="0" b="0"/>
          <wp:wrapThrough wrapText="bothSides">
            <wp:wrapPolygon edited="0">
              <wp:start x="0" y="0"/>
              <wp:lineTo x="0" y="16676"/>
              <wp:lineTo x="256" y="20250"/>
              <wp:lineTo x="511" y="20250"/>
              <wp:lineTo x="3324" y="20250"/>
              <wp:lineTo x="21225" y="19059"/>
              <wp:lineTo x="21225" y="2382"/>
              <wp:lineTo x="4347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270">
      <w:t xml:space="preserve">Sida </w:t>
    </w:r>
    <w:r w:rsidRPr="00C10270">
      <w:fldChar w:fldCharType="begin"/>
    </w:r>
    <w:r w:rsidRPr="00C10270">
      <w:instrText>PAGE  \* Arabic  \* MERGEFORMAT</w:instrText>
    </w:r>
    <w:r w:rsidRPr="00C10270">
      <w:fldChar w:fldCharType="separate"/>
    </w:r>
    <w:r>
      <w:rPr>
        <w:noProof/>
      </w:rPr>
      <w:t>1</w:t>
    </w:r>
    <w:r w:rsidRPr="00C10270">
      <w:fldChar w:fldCharType="end"/>
    </w:r>
    <w:r w:rsidRPr="00C10270">
      <w:t xml:space="preserve"> av </w:t>
    </w:r>
    <w:fldSimple w:instr="NUMPAGES  \* Arabic  \* MERGEFORMAT">
      <w:r w:rsidR="007E7FBE">
        <w:rPr>
          <w:noProof/>
        </w:rPr>
        <w:t>7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CC02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AE0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4890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6862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E2FC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B67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EE59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EC37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64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84E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54D9F"/>
    <w:multiLevelType w:val="hybridMultilevel"/>
    <w:tmpl w:val="18F4CE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612B4"/>
    <w:multiLevelType w:val="hybridMultilevel"/>
    <w:tmpl w:val="C2329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46BBD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554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7EA4C37"/>
    <w:multiLevelType w:val="hybridMultilevel"/>
    <w:tmpl w:val="48BCEB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A7372"/>
    <w:multiLevelType w:val="hybridMultilevel"/>
    <w:tmpl w:val="8E802E1E"/>
    <w:lvl w:ilvl="0" w:tplc="8DDEFFB8">
      <w:start w:val="1"/>
      <w:numFmt w:val="bullet"/>
      <w:pStyle w:val="Normalmed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250498">
    <w:abstractNumId w:val="14"/>
  </w:num>
  <w:num w:numId="2" w16cid:durableId="1370955842">
    <w:abstractNumId w:val="8"/>
  </w:num>
  <w:num w:numId="3" w16cid:durableId="745152537">
    <w:abstractNumId w:val="3"/>
  </w:num>
  <w:num w:numId="4" w16cid:durableId="169298531">
    <w:abstractNumId w:val="2"/>
  </w:num>
  <w:num w:numId="5" w16cid:durableId="416824419">
    <w:abstractNumId w:val="1"/>
  </w:num>
  <w:num w:numId="6" w16cid:durableId="1829207510">
    <w:abstractNumId w:val="0"/>
  </w:num>
  <w:num w:numId="7" w16cid:durableId="1094402922">
    <w:abstractNumId w:val="9"/>
  </w:num>
  <w:num w:numId="8" w16cid:durableId="22945961">
    <w:abstractNumId w:val="7"/>
  </w:num>
  <w:num w:numId="9" w16cid:durableId="1217275405">
    <w:abstractNumId w:val="6"/>
  </w:num>
  <w:num w:numId="10" w16cid:durableId="304941255">
    <w:abstractNumId w:val="5"/>
  </w:num>
  <w:num w:numId="11" w16cid:durableId="2059434255">
    <w:abstractNumId w:val="4"/>
  </w:num>
  <w:num w:numId="12" w16cid:durableId="1634674345">
    <w:abstractNumId w:val="13"/>
  </w:num>
  <w:num w:numId="13" w16cid:durableId="1481001426">
    <w:abstractNumId w:val="10"/>
  </w:num>
  <w:num w:numId="14" w16cid:durableId="773138285">
    <w:abstractNumId w:val="11"/>
  </w:num>
  <w:num w:numId="15" w16cid:durableId="7745222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5104" w:allStyles="0" w:customStyles="0" w:latentStyles="1" w:stylesInUse="0" w:headingStyles="0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formatting="1" w:enforcement="0"/>
  <w:styleLockThe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86"/>
    <w:rsid w:val="00003FAF"/>
    <w:rsid w:val="00007D14"/>
    <w:rsid w:val="00013E42"/>
    <w:rsid w:val="00022565"/>
    <w:rsid w:val="0002738C"/>
    <w:rsid w:val="000335F0"/>
    <w:rsid w:val="00040650"/>
    <w:rsid w:val="00042601"/>
    <w:rsid w:val="00050513"/>
    <w:rsid w:val="00053D66"/>
    <w:rsid w:val="00053F64"/>
    <w:rsid w:val="0006359F"/>
    <w:rsid w:val="00074997"/>
    <w:rsid w:val="00077B7C"/>
    <w:rsid w:val="00090099"/>
    <w:rsid w:val="0009421A"/>
    <w:rsid w:val="00095484"/>
    <w:rsid w:val="00096050"/>
    <w:rsid w:val="000A0F9B"/>
    <w:rsid w:val="000B2544"/>
    <w:rsid w:val="000D1C44"/>
    <w:rsid w:val="000E5321"/>
    <w:rsid w:val="000F1F20"/>
    <w:rsid w:val="000F35F4"/>
    <w:rsid w:val="00111394"/>
    <w:rsid w:val="00121401"/>
    <w:rsid w:val="00121D74"/>
    <w:rsid w:val="00124B69"/>
    <w:rsid w:val="00130F2D"/>
    <w:rsid w:val="00135B56"/>
    <w:rsid w:val="001366EF"/>
    <w:rsid w:val="0014008A"/>
    <w:rsid w:val="001478F2"/>
    <w:rsid w:val="00157954"/>
    <w:rsid w:val="00161EAE"/>
    <w:rsid w:val="0016498C"/>
    <w:rsid w:val="00167D04"/>
    <w:rsid w:val="0017167F"/>
    <w:rsid w:val="00184369"/>
    <w:rsid w:val="00185034"/>
    <w:rsid w:val="00191D19"/>
    <w:rsid w:val="001944CE"/>
    <w:rsid w:val="00195354"/>
    <w:rsid w:val="00196ADB"/>
    <w:rsid w:val="001B5463"/>
    <w:rsid w:val="001C0E37"/>
    <w:rsid w:val="001C1B8F"/>
    <w:rsid w:val="001C2BD1"/>
    <w:rsid w:val="001E0866"/>
    <w:rsid w:val="001E13A4"/>
    <w:rsid w:val="001E3AEB"/>
    <w:rsid w:val="001E75E7"/>
    <w:rsid w:val="00200AC7"/>
    <w:rsid w:val="00200F0C"/>
    <w:rsid w:val="00201E78"/>
    <w:rsid w:val="0020452B"/>
    <w:rsid w:val="00206141"/>
    <w:rsid w:val="00210D3A"/>
    <w:rsid w:val="00210EAB"/>
    <w:rsid w:val="0021252B"/>
    <w:rsid w:val="00213868"/>
    <w:rsid w:val="0021606C"/>
    <w:rsid w:val="002314F7"/>
    <w:rsid w:val="002352D6"/>
    <w:rsid w:val="00235709"/>
    <w:rsid w:val="00244B8A"/>
    <w:rsid w:val="00256EA7"/>
    <w:rsid w:val="002637B7"/>
    <w:rsid w:val="0026627F"/>
    <w:rsid w:val="002675C3"/>
    <w:rsid w:val="00270375"/>
    <w:rsid w:val="00274B46"/>
    <w:rsid w:val="00275F1D"/>
    <w:rsid w:val="0028019D"/>
    <w:rsid w:val="0028288E"/>
    <w:rsid w:val="00283AD6"/>
    <w:rsid w:val="0028654C"/>
    <w:rsid w:val="00297DAE"/>
    <w:rsid w:val="002A1477"/>
    <w:rsid w:val="002A23DE"/>
    <w:rsid w:val="002A76CE"/>
    <w:rsid w:val="002B0DFC"/>
    <w:rsid w:val="002B7B19"/>
    <w:rsid w:val="002C4604"/>
    <w:rsid w:val="002C4A12"/>
    <w:rsid w:val="002D2212"/>
    <w:rsid w:val="002D31F0"/>
    <w:rsid w:val="002D4AB0"/>
    <w:rsid w:val="002E70B6"/>
    <w:rsid w:val="002F0006"/>
    <w:rsid w:val="002F2315"/>
    <w:rsid w:val="002F4163"/>
    <w:rsid w:val="00301D97"/>
    <w:rsid w:val="00302854"/>
    <w:rsid w:val="003041BF"/>
    <w:rsid w:val="00305C85"/>
    <w:rsid w:val="00315EAF"/>
    <w:rsid w:val="003478CF"/>
    <w:rsid w:val="0035218C"/>
    <w:rsid w:val="0036172A"/>
    <w:rsid w:val="00363036"/>
    <w:rsid w:val="00376AC6"/>
    <w:rsid w:val="0037779B"/>
    <w:rsid w:val="00391F71"/>
    <w:rsid w:val="00397DCF"/>
    <w:rsid w:val="003A123F"/>
    <w:rsid w:val="003A4432"/>
    <w:rsid w:val="003B08DD"/>
    <w:rsid w:val="003B1832"/>
    <w:rsid w:val="003B4927"/>
    <w:rsid w:val="003B5F19"/>
    <w:rsid w:val="003C06BE"/>
    <w:rsid w:val="003C7B26"/>
    <w:rsid w:val="003D0CDE"/>
    <w:rsid w:val="003D3CD3"/>
    <w:rsid w:val="003D495B"/>
    <w:rsid w:val="003D7A7F"/>
    <w:rsid w:val="003E41EE"/>
    <w:rsid w:val="003E4A93"/>
    <w:rsid w:val="003F5C47"/>
    <w:rsid w:val="003F6F55"/>
    <w:rsid w:val="00402F21"/>
    <w:rsid w:val="004061A4"/>
    <w:rsid w:val="00406F54"/>
    <w:rsid w:val="00414098"/>
    <w:rsid w:val="004150CB"/>
    <w:rsid w:val="00416219"/>
    <w:rsid w:val="004209E5"/>
    <w:rsid w:val="00420DD4"/>
    <w:rsid w:val="0043610E"/>
    <w:rsid w:val="00440228"/>
    <w:rsid w:val="00444207"/>
    <w:rsid w:val="00447FE2"/>
    <w:rsid w:val="00455A73"/>
    <w:rsid w:val="004613C8"/>
    <w:rsid w:val="00464915"/>
    <w:rsid w:val="00471CBD"/>
    <w:rsid w:val="00475AF1"/>
    <w:rsid w:val="00481769"/>
    <w:rsid w:val="00481DCB"/>
    <w:rsid w:val="00484D4A"/>
    <w:rsid w:val="004961EB"/>
    <w:rsid w:val="004A080E"/>
    <w:rsid w:val="004A1493"/>
    <w:rsid w:val="004A51DB"/>
    <w:rsid w:val="004A5DC8"/>
    <w:rsid w:val="004A6D7F"/>
    <w:rsid w:val="004B3285"/>
    <w:rsid w:val="004C3E60"/>
    <w:rsid w:val="004D37DD"/>
    <w:rsid w:val="004E2686"/>
    <w:rsid w:val="004E7436"/>
    <w:rsid w:val="004E7F5D"/>
    <w:rsid w:val="004F1C3E"/>
    <w:rsid w:val="004F574D"/>
    <w:rsid w:val="00512550"/>
    <w:rsid w:val="005155DE"/>
    <w:rsid w:val="00521785"/>
    <w:rsid w:val="005225DA"/>
    <w:rsid w:val="005230FB"/>
    <w:rsid w:val="0054158A"/>
    <w:rsid w:val="00542FEE"/>
    <w:rsid w:val="00553364"/>
    <w:rsid w:val="005534AC"/>
    <w:rsid w:val="00554AFD"/>
    <w:rsid w:val="00556540"/>
    <w:rsid w:val="00561E5F"/>
    <w:rsid w:val="00567068"/>
    <w:rsid w:val="00567126"/>
    <w:rsid w:val="00572E52"/>
    <w:rsid w:val="00573B91"/>
    <w:rsid w:val="005747DC"/>
    <w:rsid w:val="0057657A"/>
    <w:rsid w:val="00583861"/>
    <w:rsid w:val="005841F5"/>
    <w:rsid w:val="005860AB"/>
    <w:rsid w:val="005930BF"/>
    <w:rsid w:val="00595D4B"/>
    <w:rsid w:val="00596FB6"/>
    <w:rsid w:val="005C24EB"/>
    <w:rsid w:val="005C2C0E"/>
    <w:rsid w:val="005D3164"/>
    <w:rsid w:val="005D5492"/>
    <w:rsid w:val="005E2476"/>
    <w:rsid w:val="005E2B23"/>
    <w:rsid w:val="005E58F9"/>
    <w:rsid w:val="005F0123"/>
    <w:rsid w:val="005F3958"/>
    <w:rsid w:val="005F5096"/>
    <w:rsid w:val="005F688A"/>
    <w:rsid w:val="00610C5E"/>
    <w:rsid w:val="00614AF3"/>
    <w:rsid w:val="00622991"/>
    <w:rsid w:val="00632597"/>
    <w:rsid w:val="00635DDE"/>
    <w:rsid w:val="00642029"/>
    <w:rsid w:val="00646BA7"/>
    <w:rsid w:val="00650942"/>
    <w:rsid w:val="00656EE3"/>
    <w:rsid w:val="006657D5"/>
    <w:rsid w:val="006714E2"/>
    <w:rsid w:val="00674D86"/>
    <w:rsid w:val="0067775B"/>
    <w:rsid w:val="0068047F"/>
    <w:rsid w:val="006823F5"/>
    <w:rsid w:val="006A3B30"/>
    <w:rsid w:val="006B0BDA"/>
    <w:rsid w:val="006C225B"/>
    <w:rsid w:val="006C544B"/>
    <w:rsid w:val="006D0555"/>
    <w:rsid w:val="006D1804"/>
    <w:rsid w:val="006D2539"/>
    <w:rsid w:val="006D3D70"/>
    <w:rsid w:val="006D6230"/>
    <w:rsid w:val="006E5238"/>
    <w:rsid w:val="006F3695"/>
    <w:rsid w:val="006F4264"/>
    <w:rsid w:val="006F687C"/>
    <w:rsid w:val="006F78BD"/>
    <w:rsid w:val="00701CB1"/>
    <w:rsid w:val="00703119"/>
    <w:rsid w:val="0071010A"/>
    <w:rsid w:val="007127F7"/>
    <w:rsid w:val="00717E1E"/>
    <w:rsid w:val="00730336"/>
    <w:rsid w:val="00731FC2"/>
    <w:rsid w:val="00734F2C"/>
    <w:rsid w:val="007356A8"/>
    <w:rsid w:val="00736FD3"/>
    <w:rsid w:val="00741870"/>
    <w:rsid w:val="00741F64"/>
    <w:rsid w:val="00752E54"/>
    <w:rsid w:val="00755C86"/>
    <w:rsid w:val="00756846"/>
    <w:rsid w:val="00762CB4"/>
    <w:rsid w:val="00765AE3"/>
    <w:rsid w:val="00766AA8"/>
    <w:rsid w:val="00782961"/>
    <w:rsid w:val="00790BF4"/>
    <w:rsid w:val="007961E9"/>
    <w:rsid w:val="007A158E"/>
    <w:rsid w:val="007A67DE"/>
    <w:rsid w:val="007B0387"/>
    <w:rsid w:val="007B0F60"/>
    <w:rsid w:val="007B1332"/>
    <w:rsid w:val="007B58B5"/>
    <w:rsid w:val="007C1C06"/>
    <w:rsid w:val="007E51A7"/>
    <w:rsid w:val="007E7FBE"/>
    <w:rsid w:val="007F132C"/>
    <w:rsid w:val="007F393E"/>
    <w:rsid w:val="007F62AD"/>
    <w:rsid w:val="008046A2"/>
    <w:rsid w:val="00804AE9"/>
    <w:rsid w:val="008057B9"/>
    <w:rsid w:val="008106DE"/>
    <w:rsid w:val="008115C3"/>
    <w:rsid w:val="00814673"/>
    <w:rsid w:val="008153EA"/>
    <w:rsid w:val="00815C52"/>
    <w:rsid w:val="008208C6"/>
    <w:rsid w:val="00820E47"/>
    <w:rsid w:val="0082254E"/>
    <w:rsid w:val="00833C00"/>
    <w:rsid w:val="00840468"/>
    <w:rsid w:val="0084479F"/>
    <w:rsid w:val="00845179"/>
    <w:rsid w:val="00846C5A"/>
    <w:rsid w:val="00847640"/>
    <w:rsid w:val="008508A7"/>
    <w:rsid w:val="008517B0"/>
    <w:rsid w:val="0085714F"/>
    <w:rsid w:val="00862DA8"/>
    <w:rsid w:val="008636BA"/>
    <w:rsid w:val="008664AC"/>
    <w:rsid w:val="00872C84"/>
    <w:rsid w:val="00873354"/>
    <w:rsid w:val="00874FBF"/>
    <w:rsid w:val="00894034"/>
    <w:rsid w:val="008A24A3"/>
    <w:rsid w:val="008A7252"/>
    <w:rsid w:val="008B5CCE"/>
    <w:rsid w:val="008D49B3"/>
    <w:rsid w:val="008D51A9"/>
    <w:rsid w:val="008E78C0"/>
    <w:rsid w:val="008F2EAE"/>
    <w:rsid w:val="008F5E72"/>
    <w:rsid w:val="00902E09"/>
    <w:rsid w:val="00902F00"/>
    <w:rsid w:val="009101DF"/>
    <w:rsid w:val="00910A17"/>
    <w:rsid w:val="00913A33"/>
    <w:rsid w:val="00913AE6"/>
    <w:rsid w:val="00916FE8"/>
    <w:rsid w:val="009244D1"/>
    <w:rsid w:val="009249B5"/>
    <w:rsid w:val="00924C2C"/>
    <w:rsid w:val="00925279"/>
    <w:rsid w:val="009314CE"/>
    <w:rsid w:val="009333E7"/>
    <w:rsid w:val="00934ABD"/>
    <w:rsid w:val="009357DE"/>
    <w:rsid w:val="009365DB"/>
    <w:rsid w:val="00940832"/>
    <w:rsid w:val="00957BA8"/>
    <w:rsid w:val="00974934"/>
    <w:rsid w:val="009752A5"/>
    <w:rsid w:val="00975A0C"/>
    <w:rsid w:val="00977307"/>
    <w:rsid w:val="0098007B"/>
    <w:rsid w:val="009811F7"/>
    <w:rsid w:val="00984742"/>
    <w:rsid w:val="00985618"/>
    <w:rsid w:val="00990869"/>
    <w:rsid w:val="00990DA9"/>
    <w:rsid w:val="00997726"/>
    <w:rsid w:val="009A6981"/>
    <w:rsid w:val="009B517B"/>
    <w:rsid w:val="009D15DE"/>
    <w:rsid w:val="009E1194"/>
    <w:rsid w:val="009E1D31"/>
    <w:rsid w:val="009E2E93"/>
    <w:rsid w:val="009E748C"/>
    <w:rsid w:val="009E7BDE"/>
    <w:rsid w:val="009F2523"/>
    <w:rsid w:val="009F3F35"/>
    <w:rsid w:val="00A005E0"/>
    <w:rsid w:val="00A0137D"/>
    <w:rsid w:val="00A15AEA"/>
    <w:rsid w:val="00A16E10"/>
    <w:rsid w:val="00A215AF"/>
    <w:rsid w:val="00A2732F"/>
    <w:rsid w:val="00A27DB1"/>
    <w:rsid w:val="00A31EEA"/>
    <w:rsid w:val="00A42614"/>
    <w:rsid w:val="00A57468"/>
    <w:rsid w:val="00A64BF2"/>
    <w:rsid w:val="00A769D9"/>
    <w:rsid w:val="00A85B26"/>
    <w:rsid w:val="00A94B0E"/>
    <w:rsid w:val="00AA011D"/>
    <w:rsid w:val="00AA11B8"/>
    <w:rsid w:val="00AA183E"/>
    <w:rsid w:val="00AA3AFC"/>
    <w:rsid w:val="00AA47D3"/>
    <w:rsid w:val="00AB7AE6"/>
    <w:rsid w:val="00AC4625"/>
    <w:rsid w:val="00AC61EC"/>
    <w:rsid w:val="00AE68A2"/>
    <w:rsid w:val="00AF2160"/>
    <w:rsid w:val="00B033DF"/>
    <w:rsid w:val="00B03850"/>
    <w:rsid w:val="00B124BB"/>
    <w:rsid w:val="00B12884"/>
    <w:rsid w:val="00B1594D"/>
    <w:rsid w:val="00B25430"/>
    <w:rsid w:val="00B37869"/>
    <w:rsid w:val="00B52F44"/>
    <w:rsid w:val="00B5303B"/>
    <w:rsid w:val="00B621E2"/>
    <w:rsid w:val="00B63507"/>
    <w:rsid w:val="00B661CC"/>
    <w:rsid w:val="00B701EC"/>
    <w:rsid w:val="00B74522"/>
    <w:rsid w:val="00B801B4"/>
    <w:rsid w:val="00B828CD"/>
    <w:rsid w:val="00BA0B65"/>
    <w:rsid w:val="00BB258D"/>
    <w:rsid w:val="00BB2FAE"/>
    <w:rsid w:val="00BB71FE"/>
    <w:rsid w:val="00BB7F64"/>
    <w:rsid w:val="00BC0E75"/>
    <w:rsid w:val="00BC4100"/>
    <w:rsid w:val="00BE02BE"/>
    <w:rsid w:val="00BE08B3"/>
    <w:rsid w:val="00BE517D"/>
    <w:rsid w:val="00BF3E4B"/>
    <w:rsid w:val="00C05328"/>
    <w:rsid w:val="00C10270"/>
    <w:rsid w:val="00C12DFE"/>
    <w:rsid w:val="00C27DB1"/>
    <w:rsid w:val="00C353D0"/>
    <w:rsid w:val="00C365BF"/>
    <w:rsid w:val="00C459B1"/>
    <w:rsid w:val="00C46CFE"/>
    <w:rsid w:val="00C60150"/>
    <w:rsid w:val="00C6537A"/>
    <w:rsid w:val="00C67B63"/>
    <w:rsid w:val="00C67DCF"/>
    <w:rsid w:val="00C74166"/>
    <w:rsid w:val="00C75887"/>
    <w:rsid w:val="00C805F2"/>
    <w:rsid w:val="00C81CA3"/>
    <w:rsid w:val="00C90683"/>
    <w:rsid w:val="00C96C33"/>
    <w:rsid w:val="00CA1058"/>
    <w:rsid w:val="00CA2612"/>
    <w:rsid w:val="00CA5A83"/>
    <w:rsid w:val="00CB165F"/>
    <w:rsid w:val="00CB1E07"/>
    <w:rsid w:val="00CB3DD3"/>
    <w:rsid w:val="00CD7A57"/>
    <w:rsid w:val="00CE0593"/>
    <w:rsid w:val="00CE2667"/>
    <w:rsid w:val="00CF1893"/>
    <w:rsid w:val="00CF653B"/>
    <w:rsid w:val="00D00939"/>
    <w:rsid w:val="00D05E4E"/>
    <w:rsid w:val="00D1276A"/>
    <w:rsid w:val="00D15701"/>
    <w:rsid w:val="00D3018E"/>
    <w:rsid w:val="00D42FA9"/>
    <w:rsid w:val="00D43418"/>
    <w:rsid w:val="00D461C5"/>
    <w:rsid w:val="00D616EE"/>
    <w:rsid w:val="00D670B3"/>
    <w:rsid w:val="00D72D68"/>
    <w:rsid w:val="00D74E06"/>
    <w:rsid w:val="00D81AA6"/>
    <w:rsid w:val="00D96D5A"/>
    <w:rsid w:val="00DA27E4"/>
    <w:rsid w:val="00DA49C1"/>
    <w:rsid w:val="00DA6BFE"/>
    <w:rsid w:val="00DB2C5C"/>
    <w:rsid w:val="00DC13FD"/>
    <w:rsid w:val="00DC15BD"/>
    <w:rsid w:val="00DC73CD"/>
    <w:rsid w:val="00DE1CF5"/>
    <w:rsid w:val="00DF1CD3"/>
    <w:rsid w:val="00DF440D"/>
    <w:rsid w:val="00DF59D4"/>
    <w:rsid w:val="00E01EBD"/>
    <w:rsid w:val="00E125CF"/>
    <w:rsid w:val="00E175DF"/>
    <w:rsid w:val="00E35925"/>
    <w:rsid w:val="00E44CC8"/>
    <w:rsid w:val="00E545DC"/>
    <w:rsid w:val="00E62CB5"/>
    <w:rsid w:val="00E63760"/>
    <w:rsid w:val="00E6529A"/>
    <w:rsid w:val="00E6554C"/>
    <w:rsid w:val="00E65A06"/>
    <w:rsid w:val="00E65D94"/>
    <w:rsid w:val="00E6760B"/>
    <w:rsid w:val="00E7726A"/>
    <w:rsid w:val="00E82F17"/>
    <w:rsid w:val="00E8331B"/>
    <w:rsid w:val="00E84998"/>
    <w:rsid w:val="00E8772A"/>
    <w:rsid w:val="00E97F1E"/>
    <w:rsid w:val="00EA2624"/>
    <w:rsid w:val="00EB1DD0"/>
    <w:rsid w:val="00EB7D8F"/>
    <w:rsid w:val="00EC404C"/>
    <w:rsid w:val="00ED12CA"/>
    <w:rsid w:val="00ED348A"/>
    <w:rsid w:val="00ED3721"/>
    <w:rsid w:val="00ED44A9"/>
    <w:rsid w:val="00ED6FBB"/>
    <w:rsid w:val="00EE30EB"/>
    <w:rsid w:val="00EE3EF4"/>
    <w:rsid w:val="00EE5633"/>
    <w:rsid w:val="00EE5B50"/>
    <w:rsid w:val="00EE698E"/>
    <w:rsid w:val="00EE7204"/>
    <w:rsid w:val="00EF52BE"/>
    <w:rsid w:val="00EF71F9"/>
    <w:rsid w:val="00F02377"/>
    <w:rsid w:val="00F05B31"/>
    <w:rsid w:val="00F21556"/>
    <w:rsid w:val="00F3467A"/>
    <w:rsid w:val="00F47F30"/>
    <w:rsid w:val="00F62FA8"/>
    <w:rsid w:val="00F643A0"/>
    <w:rsid w:val="00F7258F"/>
    <w:rsid w:val="00F75494"/>
    <w:rsid w:val="00F75977"/>
    <w:rsid w:val="00F8015E"/>
    <w:rsid w:val="00F81C78"/>
    <w:rsid w:val="00F84DDB"/>
    <w:rsid w:val="00F92244"/>
    <w:rsid w:val="00F969A9"/>
    <w:rsid w:val="00F979DB"/>
    <w:rsid w:val="00FA0EA6"/>
    <w:rsid w:val="00FA57D2"/>
    <w:rsid w:val="00FC20D6"/>
    <w:rsid w:val="00FC7AE9"/>
    <w:rsid w:val="00FD1285"/>
    <w:rsid w:val="00FD1659"/>
    <w:rsid w:val="00FF35C2"/>
    <w:rsid w:val="00FF56CF"/>
    <w:rsid w:val="00FF62F6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8430"/>
  <w15:docId w15:val="{34AA8F9B-3512-4C3E-89D0-931208F4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Times New Roman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2D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3B08DD"/>
    <w:pPr>
      <w:keepNext/>
      <w:keepLines/>
      <w:numPr>
        <w:numId w:val="15"/>
      </w:numPr>
      <w:spacing w:before="720" w:after="160"/>
      <w:outlineLvl w:val="0"/>
    </w:pPr>
    <w:rPr>
      <w:rFonts w:ascii="Gill Sans MT" w:hAnsi="Gill Sans MT"/>
      <w:bCs/>
      <w:sz w:val="32"/>
      <w:szCs w:val="28"/>
      <w:lang w:val="x-none"/>
    </w:rPr>
  </w:style>
  <w:style w:type="paragraph" w:styleId="Rubrik2">
    <w:name w:val="heading 2"/>
    <w:basedOn w:val="Normal"/>
    <w:next w:val="Normal"/>
    <w:link w:val="Rubrik2Char"/>
    <w:uiPriority w:val="9"/>
    <w:qFormat/>
    <w:rsid w:val="003B08DD"/>
    <w:pPr>
      <w:keepNext/>
      <w:numPr>
        <w:ilvl w:val="1"/>
        <w:numId w:val="15"/>
      </w:numPr>
      <w:spacing w:before="240" w:after="60"/>
      <w:outlineLvl w:val="1"/>
    </w:pPr>
    <w:rPr>
      <w:rFonts w:ascii="Gill Sans MT" w:hAnsi="Gill Sans MT"/>
      <w:bCs/>
      <w:iCs/>
      <w:szCs w:val="28"/>
      <w:lang w:val="x-none"/>
    </w:rPr>
  </w:style>
  <w:style w:type="paragraph" w:styleId="Rubrik3">
    <w:name w:val="heading 3"/>
    <w:basedOn w:val="Normal"/>
    <w:next w:val="Normal"/>
    <w:link w:val="Rubrik3Char"/>
    <w:uiPriority w:val="9"/>
    <w:qFormat/>
    <w:locked/>
    <w:rsid w:val="003B08DD"/>
    <w:pPr>
      <w:keepNext/>
      <w:numPr>
        <w:ilvl w:val="2"/>
        <w:numId w:val="15"/>
      </w:numPr>
      <w:spacing w:before="240" w:after="60"/>
      <w:ind w:left="720"/>
      <w:outlineLvl w:val="2"/>
    </w:pPr>
    <w:rPr>
      <w:rFonts w:ascii="Gill Sans MT" w:hAnsi="Gill Sans MT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locked/>
    <w:rsid w:val="009E2E93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qFormat/>
    <w:locked/>
    <w:rsid w:val="0098007B"/>
    <w:pPr>
      <w:keepNext/>
      <w:keepLines/>
      <w:numPr>
        <w:ilvl w:val="4"/>
        <w:numId w:val="15"/>
      </w:numPr>
      <w:spacing w:before="200"/>
      <w:outlineLvl w:val="4"/>
    </w:pPr>
    <w:rPr>
      <w:rFonts w:ascii="GillSans" w:hAnsi="GillSans"/>
      <w:color w:val="002F54"/>
      <w:sz w:val="20"/>
      <w:szCs w:val="20"/>
      <w:lang w:val="x-none" w:eastAsia="x-non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locked/>
    <w:rsid w:val="009E2E93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locked/>
    <w:rsid w:val="009E2E93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locked/>
    <w:rsid w:val="009E2E93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locked/>
    <w:rsid w:val="009E2E93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locked/>
    <w:rsid w:val="003D7A7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D7A7F"/>
  </w:style>
  <w:style w:type="paragraph" w:styleId="Sidfot">
    <w:name w:val="footer"/>
    <w:basedOn w:val="Normal"/>
    <w:link w:val="SidfotChar"/>
    <w:uiPriority w:val="99"/>
    <w:locked/>
    <w:rsid w:val="003D7A7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D7A7F"/>
  </w:style>
  <w:style w:type="paragraph" w:styleId="Ballongtext">
    <w:name w:val="Balloon Text"/>
    <w:basedOn w:val="Normal"/>
    <w:link w:val="BallongtextChar"/>
    <w:uiPriority w:val="99"/>
    <w:locked/>
    <w:rsid w:val="003D7A7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rsid w:val="003D7A7F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locked/>
    <w:rsid w:val="003D7A7F"/>
    <w:rPr>
      <w:sz w:val="24"/>
      <w:szCs w:val="24"/>
      <w:lang w:eastAsia="en-US"/>
    </w:rPr>
  </w:style>
  <w:style w:type="paragraph" w:customStyle="1" w:styleId="Enhet">
    <w:name w:val="Enhet"/>
    <w:qFormat/>
    <w:rsid w:val="003B08DD"/>
    <w:pPr>
      <w:spacing w:after="200" w:line="276" w:lineRule="auto"/>
    </w:pPr>
    <w:rPr>
      <w:rFonts w:ascii="Gill Sans MT" w:hAnsi="Gill Sans MT"/>
      <w:b/>
      <w:color w:val="0060AA"/>
      <w:szCs w:val="24"/>
      <w:lang w:eastAsia="en-US"/>
    </w:rPr>
  </w:style>
  <w:style w:type="character" w:customStyle="1" w:styleId="Rubrik1Char">
    <w:name w:val="Rubrik 1 Char"/>
    <w:link w:val="Rubrik1"/>
    <w:uiPriority w:val="9"/>
    <w:rsid w:val="003B08DD"/>
    <w:rPr>
      <w:rFonts w:ascii="Gill Sans MT" w:hAnsi="Gill Sans MT"/>
      <w:bCs/>
      <w:sz w:val="32"/>
      <w:szCs w:val="28"/>
      <w:lang w:val="x-none"/>
    </w:rPr>
  </w:style>
  <w:style w:type="paragraph" w:styleId="Datum">
    <w:name w:val="Date"/>
    <w:basedOn w:val="Normal"/>
    <w:next w:val="Normal"/>
    <w:link w:val="DatumChar"/>
    <w:uiPriority w:val="99"/>
    <w:locked/>
    <w:rsid w:val="00157954"/>
    <w:pPr>
      <w:spacing w:before="640"/>
    </w:pPr>
    <w:rPr>
      <w:sz w:val="22"/>
      <w:szCs w:val="20"/>
      <w:lang w:val="x-none" w:eastAsia="x-none"/>
    </w:rPr>
  </w:style>
  <w:style w:type="character" w:customStyle="1" w:styleId="DatumChar">
    <w:name w:val="Datum Char"/>
    <w:link w:val="Datum"/>
    <w:uiPriority w:val="99"/>
    <w:rsid w:val="00157954"/>
    <w:rPr>
      <w:sz w:val="22"/>
    </w:rPr>
  </w:style>
  <w:style w:type="paragraph" w:customStyle="1" w:styleId="Byline">
    <w:name w:val="Byline"/>
    <w:basedOn w:val="Normal"/>
    <w:qFormat/>
    <w:rsid w:val="00A769D9"/>
    <w:rPr>
      <w:lang w:val="en-US"/>
    </w:rPr>
  </w:style>
  <w:style w:type="paragraph" w:customStyle="1" w:styleId="wwwadress">
    <w:name w:val="www adress"/>
    <w:qFormat/>
    <w:rsid w:val="003B08DD"/>
    <w:pPr>
      <w:spacing w:after="200" w:line="276" w:lineRule="auto"/>
    </w:pPr>
    <w:rPr>
      <w:rFonts w:ascii="Gill Sans MT" w:hAnsi="Gill Sans MT"/>
      <w:szCs w:val="24"/>
      <w:lang w:eastAsia="en-US"/>
    </w:rPr>
  </w:style>
  <w:style w:type="character" w:customStyle="1" w:styleId="Rubrik5Char">
    <w:name w:val="Rubrik 5 Char"/>
    <w:link w:val="Rubrik5"/>
    <w:uiPriority w:val="9"/>
    <w:rsid w:val="0098007B"/>
    <w:rPr>
      <w:rFonts w:ascii="GillSans" w:hAnsi="GillSans"/>
      <w:color w:val="002F54"/>
      <w:lang w:val="x-none" w:eastAsia="x-none"/>
    </w:rPr>
  </w:style>
  <w:style w:type="paragraph" w:customStyle="1" w:styleId="Adressruta">
    <w:name w:val="Adressruta"/>
    <w:basedOn w:val="Normal"/>
    <w:qFormat/>
    <w:rsid w:val="003B08DD"/>
    <w:pPr>
      <w:framePr w:w="5103" w:h="1701" w:hRule="exact" w:wrap="around" w:vAnchor="page" w:hAnchor="page" w:x="6317" w:y="2553" w:anchorLock="1"/>
    </w:pPr>
    <w:rPr>
      <w:rFonts w:ascii="Gill Sans MT" w:hAnsi="Gill Sans MT"/>
      <w:sz w:val="20"/>
    </w:rPr>
  </w:style>
  <w:style w:type="paragraph" w:customStyle="1" w:styleId="Undertext">
    <w:name w:val="Undertext"/>
    <w:basedOn w:val="Normal"/>
    <w:qFormat/>
    <w:rsid w:val="003B08DD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Gill Sans MT" w:hAnsi="Gill Sans MT" w:cs="Gill Sans Light"/>
      <w:color w:val="000000"/>
      <w:spacing w:val="-2"/>
      <w:sz w:val="15"/>
      <w:szCs w:val="14"/>
    </w:rPr>
  </w:style>
  <w:style w:type="paragraph" w:customStyle="1" w:styleId="Normalmindrag">
    <w:name w:val="Normal m indrag"/>
    <w:basedOn w:val="Normal"/>
    <w:qFormat/>
    <w:rsid w:val="00741F64"/>
    <w:pPr>
      <w:spacing w:line="252" w:lineRule="auto"/>
      <w:ind w:firstLine="284"/>
    </w:pPr>
    <w:rPr>
      <w:rFonts w:eastAsia="Garamond"/>
      <w:sz w:val="22"/>
      <w:szCs w:val="22"/>
    </w:rPr>
  </w:style>
  <w:style w:type="character" w:customStyle="1" w:styleId="Fettext">
    <w:name w:val="Fet text"/>
    <w:uiPriority w:val="1"/>
    <w:qFormat/>
    <w:rsid w:val="00741F64"/>
    <w:rPr>
      <w:b/>
    </w:rPr>
  </w:style>
  <w:style w:type="character" w:customStyle="1" w:styleId="Rubrik3Char">
    <w:name w:val="Rubrik 3 Char"/>
    <w:basedOn w:val="Standardstycketeckensnitt"/>
    <w:link w:val="Rubrik3"/>
    <w:uiPriority w:val="9"/>
    <w:rsid w:val="003B08DD"/>
    <w:rPr>
      <w:rFonts w:ascii="Gill Sans MT" w:hAnsi="Gill Sans MT"/>
      <w:b/>
      <w:bCs/>
      <w:sz w:val="26"/>
      <w:szCs w:val="26"/>
    </w:rPr>
  </w:style>
  <w:style w:type="paragraph" w:customStyle="1" w:styleId="Normalmedpunktlista">
    <w:name w:val="Normal med punktlista"/>
    <w:basedOn w:val="Normalmindrag"/>
    <w:qFormat/>
    <w:rsid w:val="00741F64"/>
    <w:pPr>
      <w:numPr>
        <w:numId w:val="1"/>
      </w:numPr>
      <w:ind w:left="284" w:hanging="284"/>
    </w:pPr>
    <w:rPr>
      <w:sz w:val="24"/>
    </w:rPr>
  </w:style>
  <w:style w:type="character" w:customStyle="1" w:styleId="Rubrik2Char">
    <w:name w:val="Rubrik 2 Char"/>
    <w:link w:val="Rubrik2"/>
    <w:uiPriority w:val="9"/>
    <w:rsid w:val="003B08DD"/>
    <w:rPr>
      <w:rFonts w:ascii="Gill Sans MT" w:hAnsi="Gill Sans MT"/>
      <w:bCs/>
      <w:iCs/>
      <w:sz w:val="24"/>
      <w:szCs w:val="28"/>
      <w:lang w:val="x-none"/>
    </w:rPr>
  </w:style>
  <w:style w:type="paragraph" w:customStyle="1" w:styleId="Datumrad">
    <w:name w:val="Datumrad"/>
    <w:basedOn w:val="Normal"/>
    <w:qFormat/>
    <w:rsid w:val="003B08DD"/>
    <w:rPr>
      <w:rFonts w:ascii="Gill Sans MT" w:hAnsi="Gill Sans MT"/>
      <w:sz w:val="20"/>
    </w:rPr>
  </w:style>
  <w:style w:type="character" w:styleId="Hyperlnk">
    <w:name w:val="Hyperlink"/>
    <w:uiPriority w:val="99"/>
    <w:locked/>
    <w:rsid w:val="0021606C"/>
    <w:rPr>
      <w:color w:val="0000FF"/>
      <w:u w:val="single"/>
    </w:rPr>
  </w:style>
  <w:style w:type="paragraph" w:customStyle="1" w:styleId="Pagina">
    <w:name w:val="Pagina"/>
    <w:basedOn w:val="Normal"/>
    <w:qFormat/>
    <w:rsid w:val="003B08DD"/>
    <w:pPr>
      <w:jc w:val="right"/>
    </w:pPr>
    <w:rPr>
      <w:rFonts w:ascii="Gill Sans MT" w:hAnsi="Gill Sans MT"/>
      <w:sz w:val="20"/>
      <w:szCs w:val="22"/>
    </w:rPr>
  </w:style>
  <w:style w:type="table" w:styleId="Tabellrutnt">
    <w:name w:val="Table Grid"/>
    <w:basedOn w:val="Normaltabell"/>
    <w:locked/>
    <w:rsid w:val="004A5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ktext">
    <w:name w:val="Rak text"/>
    <w:basedOn w:val="Standardstycketeckensnitt"/>
    <w:uiPriority w:val="1"/>
    <w:qFormat/>
    <w:rsid w:val="00EE3EF4"/>
    <w:rPr>
      <w:b w:val="0"/>
      <w:i w:val="0"/>
    </w:rPr>
  </w:style>
  <w:style w:type="paragraph" w:styleId="Liststycke">
    <w:name w:val="List Paragraph"/>
    <w:basedOn w:val="Normal"/>
    <w:uiPriority w:val="34"/>
    <w:qFormat/>
    <w:rsid w:val="005C2C0E"/>
    <w:pPr>
      <w:ind w:left="720"/>
      <w:contextualSpacing/>
    </w:pPr>
    <w:rPr>
      <w:rFonts w:eastAsia="GillSans"/>
      <w:lang w:eastAsia="en-US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478F2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lang w:val="sv-SE"/>
    </w:rPr>
  </w:style>
  <w:style w:type="paragraph" w:styleId="Innehll1">
    <w:name w:val="toc 1"/>
    <w:basedOn w:val="Normal"/>
    <w:next w:val="Normal"/>
    <w:autoRedefine/>
    <w:uiPriority w:val="39"/>
    <w:locked/>
    <w:rsid w:val="00416219"/>
    <w:pPr>
      <w:tabs>
        <w:tab w:val="right" w:leader="dot" w:pos="7927"/>
      </w:tabs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Innehll2">
    <w:name w:val="toc 2"/>
    <w:basedOn w:val="Normal"/>
    <w:next w:val="Normal"/>
    <w:autoRedefine/>
    <w:uiPriority w:val="39"/>
    <w:locked/>
    <w:rsid w:val="001478F2"/>
    <w:pPr>
      <w:ind w:left="240"/>
    </w:pPr>
    <w:rPr>
      <w:rFonts w:asciiTheme="minorHAnsi" w:hAnsiTheme="minorHAnsi"/>
      <w:smallCaps/>
      <w:sz w:val="20"/>
      <w:szCs w:val="20"/>
    </w:rPr>
  </w:style>
  <w:style w:type="paragraph" w:styleId="Innehll3">
    <w:name w:val="toc 3"/>
    <w:basedOn w:val="Normal"/>
    <w:next w:val="Normal"/>
    <w:autoRedefine/>
    <w:uiPriority w:val="39"/>
    <w:locked/>
    <w:rsid w:val="001478F2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Innehll4">
    <w:name w:val="toc 4"/>
    <w:basedOn w:val="Normal"/>
    <w:next w:val="Normal"/>
    <w:autoRedefine/>
    <w:uiPriority w:val="39"/>
    <w:locked/>
    <w:rsid w:val="009E2E93"/>
    <w:pPr>
      <w:ind w:left="720"/>
    </w:pPr>
    <w:rPr>
      <w:rFonts w:asciiTheme="minorHAnsi" w:hAnsi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locked/>
    <w:rsid w:val="009E2E93"/>
    <w:pPr>
      <w:ind w:left="96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locked/>
    <w:rsid w:val="009E2E93"/>
    <w:pPr>
      <w:ind w:left="12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locked/>
    <w:rsid w:val="009E2E93"/>
    <w:pPr>
      <w:ind w:left="144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locked/>
    <w:rsid w:val="009E2E93"/>
    <w:pPr>
      <w:ind w:left="168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locked/>
    <w:rsid w:val="009E2E93"/>
    <w:pPr>
      <w:ind w:left="1920"/>
    </w:pPr>
    <w:rPr>
      <w:rFonts w:asciiTheme="minorHAnsi" w:hAnsiTheme="minorHAnsi"/>
      <w:sz w:val="18"/>
      <w:szCs w:val="1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E2E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E2E9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E2E9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E2E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E2E9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4861-686F-4DAC-BAA4-AABB5FC2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1719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Österåkers kommun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Malm</dc:creator>
  <cp:lastModifiedBy>Sepideh Delparastaran</cp:lastModifiedBy>
  <cp:revision>2</cp:revision>
  <cp:lastPrinted>2019-05-23T05:51:00Z</cp:lastPrinted>
  <dcterms:created xsi:type="dcterms:W3CDTF">2024-06-03T11:12:00Z</dcterms:created>
  <dcterms:modified xsi:type="dcterms:W3CDTF">2024-06-03T11:12:00Z</dcterms:modified>
</cp:coreProperties>
</file>