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7F790" w14:textId="542FC488" w:rsidR="00A96807" w:rsidRDefault="00453E10">
      <w:pPr>
        <w:rPr>
          <w:sz w:val="24"/>
          <w:szCs w:val="24"/>
        </w:rPr>
      </w:pPr>
      <w:bookmarkStart w:id="0" w:name="_GoBack"/>
      <w:bookmarkEnd w:id="0"/>
      <w:r>
        <w:rPr>
          <w:noProof/>
          <w:sz w:val="24"/>
          <w:szCs w:val="24"/>
          <w:lang w:eastAsia="sv-SE"/>
        </w:rPr>
        <w:drawing>
          <wp:inline distT="0" distB="0" distL="0" distR="0" wp14:anchorId="357B6FAB" wp14:editId="010ED67D">
            <wp:extent cx="3448050" cy="71378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ll S_osteraker liggand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3886" cy="717061"/>
                    </a:xfrm>
                    <a:prstGeom prst="rect">
                      <a:avLst/>
                    </a:prstGeom>
                  </pic:spPr>
                </pic:pic>
              </a:graphicData>
            </a:graphic>
          </wp:inline>
        </w:drawing>
      </w:r>
      <w:r>
        <w:rPr>
          <w:sz w:val="24"/>
          <w:szCs w:val="24"/>
        </w:rPr>
        <w:br/>
      </w:r>
      <w:r w:rsidR="00612465">
        <w:t>Åkersberg den</w:t>
      </w:r>
      <w:r w:rsidRPr="00453E10">
        <w:t xml:space="preserve"> </w:t>
      </w:r>
      <w:r w:rsidR="00612465">
        <w:t xml:space="preserve">11 </w:t>
      </w:r>
      <w:r w:rsidRPr="00453E10">
        <w:t>september 2023</w:t>
      </w:r>
      <w:r w:rsidRPr="00453E10">
        <w:br/>
      </w:r>
      <w:r w:rsidR="00612465">
        <w:t>Motion till Österåkers kommunfullmäktige</w:t>
      </w:r>
      <w:r>
        <w:rPr>
          <w:sz w:val="24"/>
          <w:szCs w:val="24"/>
        </w:rPr>
        <w:br/>
      </w:r>
      <w:r>
        <w:rPr>
          <w:sz w:val="24"/>
          <w:szCs w:val="24"/>
        </w:rPr>
        <w:br/>
      </w:r>
      <w:r w:rsidR="00A96807">
        <w:rPr>
          <w:sz w:val="32"/>
          <w:szCs w:val="32"/>
        </w:rPr>
        <w:t>Hur ser det ut inom LSS i Österåker</w:t>
      </w:r>
      <w:r>
        <w:rPr>
          <w:sz w:val="24"/>
          <w:szCs w:val="24"/>
        </w:rPr>
        <w:br/>
      </w:r>
      <w:r w:rsidR="00A96807">
        <w:rPr>
          <w:sz w:val="24"/>
          <w:szCs w:val="24"/>
        </w:rPr>
        <w:t>LSS (lagen om stöd och service till vissa funktionshindrade) är en rättighetslag som kom till för att individer med varaktiga och omfattande funktionsnedsättningar ska garanteras goda levnadsvillkor. Lagstiftarens intention var att individer med funktionsnedsättning och individer utan funktionsnedsättning skulle kunna leva likvärdiga liv.</w:t>
      </w:r>
    </w:p>
    <w:p w14:paraId="1766B38B" w14:textId="746A1CC1" w:rsidR="007B3A03" w:rsidRDefault="00A96807">
      <w:pPr>
        <w:rPr>
          <w:sz w:val="24"/>
          <w:szCs w:val="24"/>
        </w:rPr>
      </w:pPr>
      <w:r>
        <w:rPr>
          <w:sz w:val="24"/>
          <w:szCs w:val="24"/>
        </w:rPr>
        <w:t>LSS o</w:t>
      </w:r>
      <w:r w:rsidR="00612465">
        <w:rPr>
          <w:sz w:val="24"/>
          <w:szCs w:val="24"/>
        </w:rPr>
        <w:t>mfattar 10 insatser,</w:t>
      </w:r>
      <w:r>
        <w:rPr>
          <w:sz w:val="24"/>
          <w:szCs w:val="24"/>
        </w:rPr>
        <w:t xml:space="preserve"> bland annat personlig assistans, ledsagning, kontaktperson, särskilt boende, korttidsvistelse utanför hemmet och avlösarservice.</w:t>
      </w:r>
      <w:r w:rsidR="00A30DD9">
        <w:rPr>
          <w:sz w:val="24"/>
          <w:szCs w:val="24"/>
        </w:rPr>
        <w:br/>
      </w:r>
      <w:r w:rsidR="00A30DD9">
        <w:rPr>
          <w:sz w:val="24"/>
          <w:szCs w:val="24"/>
        </w:rPr>
        <w:br/>
      </w:r>
      <w:r>
        <w:rPr>
          <w:sz w:val="24"/>
          <w:szCs w:val="24"/>
        </w:rPr>
        <w:t xml:space="preserve">Socialstyrelsen fick signaler om att andelen avslag på ansökningar om stöd enligt LSS ökade och har </w:t>
      </w:r>
      <w:r w:rsidR="00612465">
        <w:rPr>
          <w:sz w:val="24"/>
          <w:szCs w:val="24"/>
        </w:rPr>
        <w:t xml:space="preserve">genomfört en undersökning som redovisats </w:t>
      </w:r>
      <w:r>
        <w:rPr>
          <w:sz w:val="24"/>
          <w:szCs w:val="24"/>
        </w:rPr>
        <w:t xml:space="preserve">i </w:t>
      </w:r>
      <w:r w:rsidRPr="00612465">
        <w:rPr>
          <w:i/>
          <w:sz w:val="24"/>
          <w:szCs w:val="24"/>
        </w:rPr>
        <w:t>rapporten Insatser och stöd till personer med funktionsnedsättning, lägesrapport 2023</w:t>
      </w:r>
      <w:r w:rsidR="00612465">
        <w:rPr>
          <w:sz w:val="24"/>
          <w:szCs w:val="24"/>
        </w:rPr>
        <w:t xml:space="preserve">. Socialstyrelsen har kunnat </w:t>
      </w:r>
      <w:r>
        <w:rPr>
          <w:sz w:val="24"/>
          <w:szCs w:val="24"/>
        </w:rPr>
        <w:t xml:space="preserve">konstatera att </w:t>
      </w:r>
      <w:r w:rsidR="00612465">
        <w:rPr>
          <w:sz w:val="24"/>
          <w:szCs w:val="24"/>
        </w:rPr>
        <w:t>andelen avslag ökat och att det framförallt är insatserna som riktar sig till barn och familj som minskar. Socialstyrelsen skriver också i sin rapport att utöver svårigheter att matcha individuella behov samt rekryteringssvårigheter går det inte att utesluta att begränsningar i kommunernas budget är en av orsakerna.</w:t>
      </w:r>
      <w:r w:rsidR="00612465">
        <w:rPr>
          <w:sz w:val="24"/>
          <w:szCs w:val="24"/>
        </w:rPr>
        <w:br/>
      </w:r>
      <w:r w:rsidR="007B3A03">
        <w:rPr>
          <w:sz w:val="24"/>
          <w:szCs w:val="24"/>
        </w:rPr>
        <w:br/>
      </w:r>
      <w:r w:rsidR="00495433">
        <w:rPr>
          <w:sz w:val="24"/>
          <w:szCs w:val="24"/>
        </w:rPr>
        <w:br/>
      </w:r>
      <w:r>
        <w:rPr>
          <w:sz w:val="24"/>
          <w:szCs w:val="24"/>
        </w:rPr>
        <w:t>Med bakgrund av ovanstående yrkar vi:</w:t>
      </w:r>
      <w:r w:rsidR="00A30DD9">
        <w:rPr>
          <w:sz w:val="24"/>
          <w:szCs w:val="24"/>
        </w:rPr>
        <w:br/>
      </w:r>
      <w:r w:rsidR="009B2784">
        <w:rPr>
          <w:sz w:val="24"/>
          <w:szCs w:val="24"/>
        </w:rPr>
        <w:t xml:space="preserve"> </w:t>
      </w:r>
      <w:r w:rsidR="001C092F">
        <w:rPr>
          <w:sz w:val="24"/>
          <w:szCs w:val="24"/>
        </w:rPr>
        <w:t>–</w:t>
      </w:r>
      <w:r w:rsidR="009B2784">
        <w:rPr>
          <w:sz w:val="24"/>
          <w:szCs w:val="24"/>
        </w:rPr>
        <w:t xml:space="preserve"> </w:t>
      </w:r>
      <w:r>
        <w:rPr>
          <w:sz w:val="24"/>
          <w:szCs w:val="24"/>
        </w:rPr>
        <w:t>Att Österåkers kommun utreder om andelen avslag på ansökningar om insatser enligt LSS ökat och vad den eventuella ökningen av avslag beror på.</w:t>
      </w:r>
      <w:r w:rsidR="00612465">
        <w:rPr>
          <w:sz w:val="24"/>
          <w:szCs w:val="24"/>
        </w:rPr>
        <w:br/>
      </w:r>
      <w:r w:rsidR="007B3A03">
        <w:rPr>
          <w:sz w:val="24"/>
          <w:szCs w:val="24"/>
        </w:rPr>
        <w:br/>
      </w:r>
      <w:r w:rsidR="007B3A03">
        <w:rPr>
          <w:sz w:val="24"/>
          <w:szCs w:val="24"/>
        </w:rPr>
        <w:br/>
      </w:r>
      <w:r w:rsidR="007B3A03">
        <w:rPr>
          <w:sz w:val="24"/>
          <w:szCs w:val="24"/>
        </w:rPr>
        <w:br/>
        <w:t xml:space="preserve">För Socialdemokraterna </w:t>
      </w:r>
      <w:r w:rsidR="007B3A03">
        <w:rPr>
          <w:sz w:val="24"/>
          <w:szCs w:val="24"/>
        </w:rPr>
        <w:br/>
      </w:r>
      <w:r w:rsidR="007B3A03">
        <w:rPr>
          <w:sz w:val="24"/>
          <w:szCs w:val="24"/>
        </w:rPr>
        <w:br/>
      </w:r>
    </w:p>
    <w:p w14:paraId="32ED1112" w14:textId="77777777" w:rsidR="00A96807" w:rsidRDefault="007B3A03">
      <w:pPr>
        <w:rPr>
          <w:sz w:val="24"/>
          <w:szCs w:val="24"/>
        </w:rPr>
      </w:pPr>
      <w:r>
        <w:rPr>
          <w:noProof/>
          <w:sz w:val="24"/>
          <w:szCs w:val="24"/>
          <w:lang w:eastAsia="sv-SE"/>
        </w:rPr>
        <mc:AlternateContent>
          <mc:Choice Requires="wps">
            <w:drawing>
              <wp:anchor distT="0" distB="0" distL="114300" distR="114300" simplePos="0" relativeHeight="251659264" behindDoc="0" locked="0" layoutInCell="1" allowOverlap="1" wp14:anchorId="1F9C82BB" wp14:editId="467847E0">
                <wp:simplePos x="0" y="0"/>
                <wp:positionH relativeFrom="column">
                  <wp:posOffset>-29845</wp:posOffset>
                </wp:positionH>
                <wp:positionV relativeFrom="paragraph">
                  <wp:posOffset>76200</wp:posOffset>
                </wp:positionV>
                <wp:extent cx="3530600" cy="19050"/>
                <wp:effectExtent l="0" t="0" r="31750" b="19050"/>
                <wp:wrapNone/>
                <wp:docPr id="2" name="Rak koppling 2"/>
                <wp:cNvGraphicFramePr/>
                <a:graphic xmlns:a="http://schemas.openxmlformats.org/drawingml/2006/main">
                  <a:graphicData uri="http://schemas.microsoft.com/office/word/2010/wordprocessingShape">
                    <wps:wsp>
                      <wps:cNvCnPr/>
                      <wps:spPr>
                        <a:xfrm>
                          <a:off x="0" y="0"/>
                          <a:ext cx="3530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93EA2"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6pt" to="2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" strokecolor="black [3200]" strokeweight=".5pt">
                <v:stroke joinstyle="miter"/>
              </v:line>
            </w:pict>
          </mc:Fallback>
        </mc:AlternateContent>
      </w:r>
      <w:r w:rsidR="00A96807">
        <w:rPr>
          <w:sz w:val="24"/>
          <w:szCs w:val="24"/>
        </w:rPr>
        <w:br/>
        <w:t>Lars Frid</w:t>
      </w:r>
    </w:p>
    <w:p w14:paraId="661BA7A7" w14:textId="77777777" w:rsidR="00A96807" w:rsidRDefault="00A96807"/>
    <w:p w14:paraId="65CE61BF" w14:textId="2BE0301C" w:rsidR="00BB440A" w:rsidRDefault="00A96807">
      <w:pPr>
        <w:rPr>
          <w:sz w:val="24"/>
          <w:szCs w:val="24"/>
        </w:rPr>
      </w:pPr>
      <w:r>
        <w:rPr>
          <w:sz w:val="24"/>
          <w:szCs w:val="24"/>
        </w:rPr>
        <w:t>______________________________________________</w:t>
      </w:r>
    </w:p>
    <w:p w14:paraId="52A265E8" w14:textId="652B5547" w:rsidR="00A96807" w:rsidRPr="00531C01" w:rsidRDefault="00A96807">
      <w:pPr>
        <w:rPr>
          <w:sz w:val="24"/>
          <w:szCs w:val="24"/>
        </w:rPr>
      </w:pPr>
      <w:r>
        <w:rPr>
          <w:sz w:val="24"/>
          <w:szCs w:val="24"/>
        </w:rPr>
        <w:t>Sofia Almgren</w:t>
      </w:r>
    </w:p>
    <w:sectPr w:rsidR="00A96807" w:rsidRPr="0053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1"/>
    <w:rsid w:val="001C092F"/>
    <w:rsid w:val="00354679"/>
    <w:rsid w:val="00370004"/>
    <w:rsid w:val="00453E10"/>
    <w:rsid w:val="00495433"/>
    <w:rsid w:val="00531C01"/>
    <w:rsid w:val="005A1CF6"/>
    <w:rsid w:val="005D48ED"/>
    <w:rsid w:val="00612465"/>
    <w:rsid w:val="006C3225"/>
    <w:rsid w:val="007752D9"/>
    <w:rsid w:val="007B3A03"/>
    <w:rsid w:val="00801D0F"/>
    <w:rsid w:val="009B2784"/>
    <w:rsid w:val="00A30DD9"/>
    <w:rsid w:val="00A96807"/>
    <w:rsid w:val="00BA777C"/>
    <w:rsid w:val="00BB440A"/>
    <w:rsid w:val="00E16C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C26"/>
  <w15:chartTrackingRefBased/>
  <w15:docId w15:val="{1CB984A1-B249-4E4C-96D1-66D343F8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3225"/>
    <w:rPr>
      <w:color w:val="0563C1" w:themeColor="hyperlink"/>
      <w:u w:val="single"/>
    </w:rPr>
  </w:style>
  <w:style w:type="character" w:customStyle="1" w:styleId="UnresolvedMention">
    <w:name w:val="Unresolved Mention"/>
    <w:basedOn w:val="Standardstycketeckensnitt"/>
    <w:uiPriority w:val="99"/>
    <w:semiHidden/>
    <w:unhideWhenUsed/>
    <w:rsid w:val="006C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236</ap:Words>
  <ap:Characters>1252</ap:Characters>
  <ap:Application>Microsoft Office Word</ap:Application>
  <ap:DocSecurity>4</ap:DocSecurity>
  <ap:Lines>10</ap:Lines>
  <ap:Paragraphs>2</ap:Paragraphs>
  <ap:ScaleCrop>false</ap:ScaleCrop>
  <ap:HeadingPairs>
    <vt:vector baseType="variant" size="2">
      <vt:variant>
        <vt:lpstr>Rubrik</vt:lpstr>
      </vt:variant>
      <vt:variant>
        <vt:i4>1</vt:i4>
      </vt:variant>
    </vt:vector>
  </ap:HeadingPairs>
  <ap:TitlesOfParts>
    <vt:vector baseType="lpstr" size="1">
      <vt:lpstr/>
    </vt:vector>
  </ap:TitlesOfParts>
  <ap:Company/>
  <ap:LinksUpToDate>false</ap:LinksUpToDate>
  <ap:CharactersWithSpaces>1486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Englund</dc:creator>
  <cp:keywords/>
  <dc:description/>
  <cp:lastModifiedBy>Malin Belin</cp:lastModifiedBy>
  <cp:revision>2</cp:revision>
  <dcterms:created xsi:type="dcterms:W3CDTF">2023-09-14T12:06:00Z</dcterms:created>
  <dcterms:modified xsi:type="dcterms:W3CDTF">2023-09-14T12:06:00Z</dcterms:modified>
</cp:coreProperties>
</file>