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F3" w:rsidRPr="00A76DFC" w:rsidRDefault="00EE12EA" w:rsidP="00A76DFC">
      <w:pPr>
        <w:pStyle w:val="Doldrad"/>
      </w:pPr>
      <w:bookmarkStart w:id="0" w:name="_GoBack"/>
      <w:bookmarkEnd w:id="0"/>
    </w:p>
    <w:p w:rsidR="00AE1515" w:rsidRDefault="00EE12EA" w:rsidP="00C30E2E">
      <w:pPr>
        <w:pStyle w:val="Doldrad"/>
      </w:pPr>
    </w:p>
    <w:p w:rsidR="00C30E2E" w:rsidRDefault="00EE12EA" w:rsidP="00A55619">
      <w:pPr>
        <w:pStyle w:val="Doldrad"/>
      </w:pPr>
      <w:bookmarkStart w:id="1" w:name="Rubrik"/>
      <w:bookmarkEnd w:id="1"/>
    </w:p>
    <w:p w:rsidR="009B4D37" w:rsidRPr="005D01CF" w:rsidRDefault="00EE12EA" w:rsidP="009B4D37">
      <w:pPr>
        <w:rPr>
          <w:rFonts w:ascii="Gill Sans MT" w:hAnsi="Gill Sans MT"/>
        </w:rPr>
      </w:pPr>
    </w:p>
    <w:p w:rsidR="00D77108" w:rsidRPr="005D01CF" w:rsidRDefault="00486C23" w:rsidP="00D77108">
      <w:pPr>
        <w:rPr>
          <w:rFonts w:ascii="Gill Sans MT" w:hAnsi="Gill Sans MT"/>
          <w:color w:val="000000" w:themeColor="text1"/>
          <w:sz w:val="20"/>
          <w:szCs w:val="20"/>
        </w:rPr>
      </w:pPr>
      <w:bookmarkStart w:id="2" w:name="Datum"/>
      <w:bookmarkEnd w:id="2"/>
      <w:r w:rsidRPr="005D01CF">
        <w:rPr>
          <w:rFonts w:ascii="Gill Sans MT" w:hAnsi="Gill Sans MT"/>
          <w:color w:val="000000" w:themeColor="text1"/>
          <w:sz w:val="20"/>
          <w:szCs w:val="20"/>
        </w:rPr>
        <w:t>Kommunfullmäktige</w:t>
      </w:r>
    </w:p>
    <w:p w:rsidR="004D7228" w:rsidRDefault="00EE12EA">
      <w:pPr>
        <w:rPr>
          <w:rFonts w:ascii="Gill Sans MT" w:hAnsi="Gill Sans MT"/>
          <w:color w:val="000000" w:themeColor="text1"/>
          <w:sz w:val="20"/>
          <w:szCs w:val="20"/>
        </w:rPr>
      </w:pPr>
    </w:p>
    <w:p w:rsidR="00D77108" w:rsidRPr="005D01CF" w:rsidRDefault="00EE12EA" w:rsidP="00D77108">
      <w:pPr>
        <w:rPr>
          <w:rFonts w:ascii="Gill Sans MT" w:hAnsi="Gill Sans MT"/>
          <w:color w:val="000000" w:themeColor="text1"/>
          <w:sz w:val="20"/>
          <w:szCs w:val="20"/>
        </w:rPr>
      </w:pPr>
    </w:p>
    <w:p w:rsidR="00D77108" w:rsidRPr="008A0846" w:rsidRDefault="00EE12EA" w:rsidP="00D77108">
      <w:pPr>
        <w:rPr>
          <w:rFonts w:ascii="Gill Sans MT" w:hAnsi="Gill Sans MT"/>
          <w:color w:val="4F81BD" w:themeColor="accent1"/>
          <w:sz w:val="50"/>
          <w:szCs w:val="50"/>
        </w:rPr>
      </w:pPr>
    </w:p>
    <w:p w:rsidR="00D77108" w:rsidRPr="008A0846" w:rsidRDefault="00EE12EA" w:rsidP="00D77108">
      <w:pPr>
        <w:rPr>
          <w:rFonts w:ascii="Gill Sans MT" w:hAnsi="Gill Sans MT"/>
          <w:color w:val="4F81BD" w:themeColor="accent1"/>
          <w:sz w:val="50"/>
          <w:szCs w:val="50"/>
        </w:rPr>
      </w:pPr>
    </w:p>
    <w:p w:rsidR="00414D90" w:rsidRPr="00D35553" w:rsidRDefault="00486C23" w:rsidP="0047019E">
      <w:pPr>
        <w:rPr>
          <w:rFonts w:ascii="Gill Sans MT" w:hAnsi="Gill Sans MT"/>
          <w:color w:val="0060AA"/>
          <w:sz w:val="50"/>
          <w:szCs w:val="50"/>
        </w:rPr>
      </w:pPr>
      <w:r w:rsidRPr="00D35553">
        <w:rPr>
          <w:rFonts w:ascii="Gill Sans MT" w:hAnsi="Gill Sans MT"/>
          <w:color w:val="0060AA"/>
          <w:sz w:val="50"/>
          <w:szCs w:val="50"/>
        </w:rPr>
        <w:t>Ekonomisk månadsrapport juni 2022</w:t>
      </w:r>
    </w:p>
    <w:p w:rsidR="002A5413" w:rsidRPr="0047019E" w:rsidRDefault="00486C23" w:rsidP="0047019E">
      <w:pPr>
        <w:rPr>
          <w:rFonts w:ascii="Gill Sans MT" w:hAnsi="Gill Sans MT"/>
          <w:color w:val="4F81BD" w:themeColor="accent1"/>
          <w:sz w:val="50"/>
          <w:szCs w:val="50"/>
        </w:rPr>
      </w:pPr>
      <w:r>
        <w:rPr>
          <w:noProof/>
          <w:lang w:eastAsia="sv-SE"/>
        </w:rPr>
        <w:drawing>
          <wp:anchor distT="0" distB="0" distL="114300" distR="114300" simplePos="0" relativeHeight="251659264" behindDoc="0" locked="0" layoutInCell="1" allowOverlap="1" wp14:anchorId="2B9AA2BA" wp14:editId="66618552">
            <wp:simplePos x="0" y="0"/>
            <wp:positionH relativeFrom="page">
              <wp:posOffset>-420333</wp:posOffset>
            </wp:positionH>
            <wp:positionV relativeFrom="paragraph">
              <wp:posOffset>3250308</wp:posOffset>
            </wp:positionV>
            <wp:extent cx="4775926" cy="4544055"/>
            <wp:effectExtent l="0" t="0" r="0" b="0"/>
            <wp:wrapNone/>
            <wp:docPr id="12" name="Våg" title="Designelement -  Vå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ågkraft_grön"/>
                    <pic:cNvPicPr>
                      <a:picLocks noChangeAspect="1" noChangeArrowheads="1"/>
                    </pic:cNvPicPr>
                  </pic:nvPicPr>
                  <pic:blipFill>
                    <a:blip r:embed="rId8"/>
                    <a:stretch>
                      <a:fillRect/>
                    </a:stretch>
                  </pic:blipFill>
                  <pic:spPr bwMode="auto">
                    <a:xfrm>
                      <a:off x="0" y="0"/>
                      <a:ext cx="4775926" cy="45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C5A" w:rsidRDefault="00486C23">
      <w:r>
        <w:br w:type="page"/>
      </w:r>
    </w:p>
    <w:sdt>
      <w:sdtPr>
        <w:rPr>
          <w:rFonts w:ascii="Times New Roman" w:eastAsia="Times New Roman" w:hAnsi="Times New Roman" w:cs="Times New Roman"/>
          <w:color w:val="auto"/>
          <w:sz w:val="22"/>
          <w:szCs w:val="22"/>
        </w:rPr>
        <w:id w:val="-1079517713"/>
        <w:docPartObj>
          <w:docPartGallery w:val="Table of Contents"/>
          <w:docPartUnique/>
        </w:docPartObj>
      </w:sdtPr>
      <w:sdtEndPr/>
      <w:sdtContent>
        <w:p w:rsidR="00881C5A" w:rsidRDefault="00486C23">
          <w:pPr>
            <w:pStyle w:val="Innehllsfrteckningsrubrik"/>
          </w:pPr>
          <w:r>
            <w:t>Innehållsförteckning</w:t>
          </w:r>
        </w:p>
        <w:p w:rsidR="00076F36" w:rsidRDefault="00486C23">
          <w:pPr>
            <w:pStyle w:val="Innehll1"/>
            <w:tabs>
              <w:tab w:val="left" w:pos="709"/>
            </w:tabs>
            <w:rPr>
              <w:rFonts w:asciiTheme="minorHAnsi" w:hAnsiTheme="minorHAnsi"/>
              <w:noProof/>
              <w:color w:val="auto"/>
              <w:sz w:val="22"/>
              <w:szCs w:val="22"/>
              <w:lang w:eastAsia="sv-SE"/>
            </w:rPr>
          </w:pPr>
          <w:r>
            <w:fldChar w:fldCharType="begin"/>
          </w:r>
          <w:r>
            <w:instrText xml:space="preserve"> TOC \o "1-1" \h \z \u </w:instrText>
          </w:r>
          <w:r>
            <w:fldChar w:fldCharType="separate"/>
          </w:r>
          <w:hyperlink w:anchor="_Toc108538880" w:history="1">
            <w:r w:rsidR="00076F36" w:rsidRPr="00094101">
              <w:rPr>
                <w:rStyle w:val="Hyperlnk"/>
                <w:noProof/>
              </w:rPr>
              <w:t>1</w:t>
            </w:r>
            <w:r w:rsidR="00076F36">
              <w:rPr>
                <w:rFonts w:asciiTheme="minorHAnsi" w:hAnsiTheme="minorHAnsi"/>
                <w:noProof/>
                <w:color w:val="auto"/>
                <w:sz w:val="22"/>
                <w:szCs w:val="22"/>
                <w:lang w:eastAsia="sv-SE"/>
              </w:rPr>
              <w:tab/>
            </w:r>
            <w:r w:rsidR="00076F36" w:rsidRPr="00094101">
              <w:rPr>
                <w:rStyle w:val="Hyperlnk"/>
                <w:noProof/>
              </w:rPr>
              <w:t>Sammanfattning</w:t>
            </w:r>
            <w:r w:rsidR="00076F36">
              <w:rPr>
                <w:noProof/>
                <w:webHidden/>
              </w:rPr>
              <w:tab/>
            </w:r>
            <w:r w:rsidR="00076F36">
              <w:rPr>
                <w:noProof/>
                <w:webHidden/>
              </w:rPr>
              <w:fldChar w:fldCharType="begin"/>
            </w:r>
            <w:r w:rsidR="00076F36">
              <w:rPr>
                <w:noProof/>
                <w:webHidden/>
              </w:rPr>
              <w:instrText xml:space="preserve"> PAGEREF _Toc108538880 \h </w:instrText>
            </w:r>
            <w:r w:rsidR="00076F36">
              <w:rPr>
                <w:noProof/>
                <w:webHidden/>
              </w:rPr>
            </w:r>
            <w:r w:rsidR="00076F36">
              <w:rPr>
                <w:noProof/>
                <w:webHidden/>
              </w:rPr>
              <w:fldChar w:fldCharType="separate"/>
            </w:r>
            <w:r w:rsidR="00076F36">
              <w:rPr>
                <w:noProof/>
                <w:webHidden/>
              </w:rPr>
              <w:t>3</w:t>
            </w:r>
            <w:r w:rsidR="00076F36">
              <w:rPr>
                <w:noProof/>
                <w:webHidden/>
              </w:rPr>
              <w:fldChar w:fldCharType="end"/>
            </w:r>
          </w:hyperlink>
        </w:p>
        <w:p w:rsidR="00076F36" w:rsidRDefault="00EE12EA">
          <w:pPr>
            <w:pStyle w:val="Innehll1"/>
            <w:tabs>
              <w:tab w:val="left" w:pos="709"/>
            </w:tabs>
            <w:rPr>
              <w:rFonts w:asciiTheme="minorHAnsi" w:hAnsiTheme="minorHAnsi"/>
              <w:noProof/>
              <w:color w:val="auto"/>
              <w:sz w:val="22"/>
              <w:szCs w:val="22"/>
              <w:lang w:eastAsia="sv-SE"/>
            </w:rPr>
          </w:pPr>
          <w:hyperlink w:anchor="_Toc108538881" w:history="1">
            <w:r w:rsidR="00076F36" w:rsidRPr="00094101">
              <w:rPr>
                <w:rStyle w:val="Hyperlnk"/>
                <w:noProof/>
              </w:rPr>
              <w:t>2</w:t>
            </w:r>
            <w:r w:rsidR="00076F36">
              <w:rPr>
                <w:rFonts w:asciiTheme="minorHAnsi" w:hAnsiTheme="minorHAnsi"/>
                <w:noProof/>
                <w:color w:val="auto"/>
                <w:sz w:val="22"/>
                <w:szCs w:val="22"/>
                <w:lang w:eastAsia="sv-SE"/>
              </w:rPr>
              <w:tab/>
            </w:r>
            <w:r w:rsidR="00076F36" w:rsidRPr="00094101">
              <w:rPr>
                <w:rStyle w:val="Hyperlnk"/>
                <w:noProof/>
              </w:rPr>
              <w:t>Ekonomisk sammanfattning - perioden</w:t>
            </w:r>
            <w:r w:rsidR="00076F36">
              <w:rPr>
                <w:noProof/>
                <w:webHidden/>
              </w:rPr>
              <w:tab/>
            </w:r>
            <w:r w:rsidR="00076F36">
              <w:rPr>
                <w:noProof/>
                <w:webHidden/>
              </w:rPr>
              <w:fldChar w:fldCharType="begin"/>
            </w:r>
            <w:r w:rsidR="00076F36">
              <w:rPr>
                <w:noProof/>
                <w:webHidden/>
              </w:rPr>
              <w:instrText xml:space="preserve"> PAGEREF _Toc108538881 \h </w:instrText>
            </w:r>
            <w:r w:rsidR="00076F36">
              <w:rPr>
                <w:noProof/>
                <w:webHidden/>
              </w:rPr>
            </w:r>
            <w:r w:rsidR="00076F36">
              <w:rPr>
                <w:noProof/>
                <w:webHidden/>
              </w:rPr>
              <w:fldChar w:fldCharType="separate"/>
            </w:r>
            <w:r w:rsidR="00076F36">
              <w:rPr>
                <w:noProof/>
                <w:webHidden/>
              </w:rPr>
              <w:t>4</w:t>
            </w:r>
            <w:r w:rsidR="00076F36">
              <w:rPr>
                <w:noProof/>
                <w:webHidden/>
              </w:rPr>
              <w:fldChar w:fldCharType="end"/>
            </w:r>
          </w:hyperlink>
        </w:p>
        <w:p w:rsidR="00076F36" w:rsidRDefault="00EE12EA">
          <w:pPr>
            <w:pStyle w:val="Innehll1"/>
            <w:tabs>
              <w:tab w:val="left" w:pos="709"/>
            </w:tabs>
            <w:rPr>
              <w:rFonts w:asciiTheme="minorHAnsi" w:hAnsiTheme="minorHAnsi"/>
              <w:noProof/>
              <w:color w:val="auto"/>
              <w:sz w:val="22"/>
              <w:szCs w:val="22"/>
              <w:lang w:eastAsia="sv-SE"/>
            </w:rPr>
          </w:pPr>
          <w:hyperlink w:anchor="_Toc108538882" w:history="1">
            <w:r w:rsidR="00076F36" w:rsidRPr="00094101">
              <w:rPr>
                <w:rStyle w:val="Hyperlnk"/>
                <w:noProof/>
              </w:rPr>
              <w:t>3</w:t>
            </w:r>
            <w:r w:rsidR="00076F36">
              <w:rPr>
                <w:rFonts w:asciiTheme="minorHAnsi" w:hAnsiTheme="minorHAnsi"/>
                <w:noProof/>
                <w:color w:val="auto"/>
                <w:sz w:val="22"/>
                <w:szCs w:val="22"/>
                <w:lang w:eastAsia="sv-SE"/>
              </w:rPr>
              <w:tab/>
            </w:r>
            <w:r w:rsidR="00076F36" w:rsidRPr="00094101">
              <w:rPr>
                <w:rStyle w:val="Hyperlnk"/>
                <w:noProof/>
              </w:rPr>
              <w:t>Ekonomisk sammanfattning - helårsprognos</w:t>
            </w:r>
            <w:r w:rsidR="00076F36">
              <w:rPr>
                <w:noProof/>
                <w:webHidden/>
              </w:rPr>
              <w:tab/>
            </w:r>
            <w:r w:rsidR="00076F36">
              <w:rPr>
                <w:noProof/>
                <w:webHidden/>
              </w:rPr>
              <w:fldChar w:fldCharType="begin"/>
            </w:r>
            <w:r w:rsidR="00076F36">
              <w:rPr>
                <w:noProof/>
                <w:webHidden/>
              </w:rPr>
              <w:instrText xml:space="preserve"> PAGEREF _Toc108538882 \h </w:instrText>
            </w:r>
            <w:r w:rsidR="00076F36">
              <w:rPr>
                <w:noProof/>
                <w:webHidden/>
              </w:rPr>
            </w:r>
            <w:r w:rsidR="00076F36">
              <w:rPr>
                <w:noProof/>
                <w:webHidden/>
              </w:rPr>
              <w:fldChar w:fldCharType="separate"/>
            </w:r>
            <w:r w:rsidR="00076F36">
              <w:rPr>
                <w:noProof/>
                <w:webHidden/>
              </w:rPr>
              <w:t>6</w:t>
            </w:r>
            <w:r w:rsidR="00076F36">
              <w:rPr>
                <w:noProof/>
                <w:webHidden/>
              </w:rPr>
              <w:fldChar w:fldCharType="end"/>
            </w:r>
          </w:hyperlink>
        </w:p>
        <w:p w:rsidR="00076F36" w:rsidRDefault="00EE12EA">
          <w:pPr>
            <w:pStyle w:val="Innehll1"/>
            <w:tabs>
              <w:tab w:val="left" w:pos="709"/>
            </w:tabs>
            <w:rPr>
              <w:rFonts w:asciiTheme="minorHAnsi" w:hAnsiTheme="minorHAnsi"/>
              <w:noProof/>
              <w:color w:val="auto"/>
              <w:sz w:val="22"/>
              <w:szCs w:val="22"/>
              <w:lang w:eastAsia="sv-SE"/>
            </w:rPr>
          </w:pPr>
          <w:hyperlink w:anchor="_Toc108538883" w:history="1">
            <w:r w:rsidR="00076F36" w:rsidRPr="00094101">
              <w:rPr>
                <w:rStyle w:val="Hyperlnk"/>
                <w:noProof/>
              </w:rPr>
              <w:t>4</w:t>
            </w:r>
            <w:r w:rsidR="00076F36">
              <w:rPr>
                <w:rFonts w:asciiTheme="minorHAnsi" w:hAnsiTheme="minorHAnsi"/>
                <w:noProof/>
                <w:color w:val="auto"/>
                <w:sz w:val="22"/>
                <w:szCs w:val="22"/>
                <w:lang w:eastAsia="sv-SE"/>
              </w:rPr>
              <w:tab/>
            </w:r>
            <w:r w:rsidR="00076F36" w:rsidRPr="00094101">
              <w:rPr>
                <w:rStyle w:val="Hyperlnk"/>
                <w:noProof/>
              </w:rPr>
              <w:t>Antagande till helårsprognos</w:t>
            </w:r>
            <w:r w:rsidR="00076F36">
              <w:rPr>
                <w:noProof/>
                <w:webHidden/>
              </w:rPr>
              <w:tab/>
            </w:r>
            <w:r w:rsidR="00076F36">
              <w:rPr>
                <w:noProof/>
                <w:webHidden/>
              </w:rPr>
              <w:fldChar w:fldCharType="begin"/>
            </w:r>
            <w:r w:rsidR="00076F36">
              <w:rPr>
                <w:noProof/>
                <w:webHidden/>
              </w:rPr>
              <w:instrText xml:space="preserve"> PAGEREF _Toc108538883 \h </w:instrText>
            </w:r>
            <w:r w:rsidR="00076F36">
              <w:rPr>
                <w:noProof/>
                <w:webHidden/>
              </w:rPr>
            </w:r>
            <w:r w:rsidR="00076F36">
              <w:rPr>
                <w:noProof/>
                <w:webHidden/>
              </w:rPr>
              <w:fldChar w:fldCharType="separate"/>
            </w:r>
            <w:r w:rsidR="00076F36">
              <w:rPr>
                <w:noProof/>
                <w:webHidden/>
              </w:rPr>
              <w:t>7</w:t>
            </w:r>
            <w:r w:rsidR="00076F36">
              <w:rPr>
                <w:noProof/>
                <w:webHidden/>
              </w:rPr>
              <w:fldChar w:fldCharType="end"/>
            </w:r>
          </w:hyperlink>
        </w:p>
        <w:p w:rsidR="00881C5A" w:rsidRDefault="00486C23">
          <w:r>
            <w:fldChar w:fldCharType="end"/>
          </w:r>
        </w:p>
      </w:sdtContent>
    </w:sdt>
    <w:p w:rsidR="00881C5A" w:rsidRDefault="00486C23">
      <w:r>
        <w:br w:type="page"/>
      </w:r>
    </w:p>
    <w:p w:rsidR="00881C5A" w:rsidRDefault="00486C23">
      <w:pPr>
        <w:pStyle w:val="Rubrik1-Sidbryt"/>
      </w:pPr>
      <w:bookmarkStart w:id="3" w:name="_Toc108538880"/>
      <w:r>
        <w:lastRenderedPageBreak/>
        <w:t>Sammanfattning</w:t>
      </w:r>
      <w:bookmarkEnd w:id="3"/>
    </w:p>
    <w:p w:rsidR="00881C5A" w:rsidRDefault="00486C23">
      <w:pPr>
        <w:pStyle w:val="BodyText"/>
        <w:widowControl w:val="0"/>
      </w:pPr>
      <w:r>
        <w:t>Kommunfullmäktige (KF) redovisar ett överskott om 0,7 mnkr i förhållande till periodbudgeten. Under perioden har partistöd betalats ut till respektive parti som är representerat i Kommunfullmäktige.</w:t>
      </w:r>
    </w:p>
    <w:p w:rsidR="00881C5A" w:rsidRDefault="00486C23">
      <w:pPr>
        <w:pStyle w:val="BodyText"/>
        <w:widowControl w:val="0"/>
      </w:pPr>
      <w:r>
        <w:t>Prognosen för Kommunfullmäktige är ett utfall för 2022 som inte avviker mot budget.</w:t>
      </w:r>
    </w:p>
    <w:p w:rsidR="00881C5A" w:rsidRDefault="00486C23">
      <w:pPr>
        <w:pStyle w:val="Rubrik1-Sidbryt"/>
      </w:pPr>
      <w:bookmarkStart w:id="4" w:name="_Toc108538881"/>
      <w:r>
        <w:lastRenderedPageBreak/>
        <w:t>Ekonomisk sammanfattning - perioden</w:t>
      </w:r>
      <w:bookmarkEnd w:id="4"/>
    </w:p>
    <w:p w:rsidR="00881C5A" w:rsidRDefault="00486C23">
      <w:pPr>
        <w:pStyle w:val="Rubrik2"/>
      </w:pPr>
      <w:r>
        <w:t>Periodens utfall mot budget</w:t>
      </w:r>
    </w:p>
    <w:p w:rsidR="00881C5A" w:rsidRDefault="00486C23">
      <w:pPr>
        <w:pStyle w:val="Tabellrubrik"/>
      </w:pPr>
      <w:r>
        <w:t>Aktuell period</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881C5A">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perioden</w:t>
            </w:r>
          </w:p>
        </w:tc>
      </w:tr>
      <w:tr w:rsidR="00881C5A">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Periodbudget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perioden</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Ack utfall fg år</w:t>
            </w:r>
          </w:p>
        </w:tc>
      </w:tr>
      <w:tr w:rsidR="00881C5A">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24</w:t>
            </w:r>
          </w:p>
        </w:tc>
      </w:tr>
      <w:tr w:rsidR="00881C5A">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25</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25</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24</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-1 538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-1 559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-1 659</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-2 662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-1 955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707</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-1 908</w:t>
            </w:r>
          </w:p>
        </w:tc>
      </w:tr>
      <w:tr w:rsidR="00881C5A">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-4 200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-3 514</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686</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-3 567</w:t>
            </w:r>
          </w:p>
        </w:tc>
      </w:tr>
      <w:tr w:rsidR="00881C5A">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pPr>
            <w:r>
              <w:rPr>
                <w:b/>
              </w:rPr>
              <w:t>Verksamhetens nettokostnad</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-4 200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-3 489</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711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-3 543</w:t>
            </w:r>
          </w:p>
        </w:tc>
      </w:tr>
    </w:tbl>
    <w:p w:rsidR="00881C5A" w:rsidRDefault="00486C23">
      <w:pPr>
        <w:pStyle w:val="Rubrik2"/>
      </w:pPr>
      <w:r>
        <w:t>Analys per verksamhetsområde</w:t>
      </w:r>
    </w:p>
    <w:p w:rsidR="00881C5A" w:rsidRDefault="00486C23">
      <w:pPr>
        <w:pStyle w:val="Tabellrubrik"/>
      </w:pPr>
      <w:r>
        <w:t>Aktuell period</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881C5A">
        <w:tc>
          <w:tcPr>
            <w:tcW w:w="2835"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pPr>
            <w:r>
              <w:rPr>
                <w:b/>
              </w:rPr>
              <w:t>Driftsredovisning per verksamhet (belopp i tkr)</w:t>
            </w:r>
          </w:p>
        </w:tc>
        <w:tc>
          <w:tcPr>
            <w:tcW w:w="4536"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period</w:t>
            </w:r>
          </w:p>
        </w:tc>
      </w:tr>
      <w:tr w:rsidR="00881C5A">
        <w:tc>
          <w:tcPr>
            <w:tcW w:w="2835"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881C5A" w:rsidRDefault="00881C5A">
            <w:pPr>
              <w:pStyle w:val="Tabellcell"/>
            </w:pP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Periodbudget</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perioden</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Budgetavvikelse</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Ack. utfall f.g år</w:t>
            </w:r>
          </w:p>
        </w:tc>
      </w:tr>
      <w:tr w:rsidR="00881C5A">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Kommunfullmäktige</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-1 920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-1 194</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726</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-1 448</w:t>
            </w:r>
          </w:p>
        </w:tc>
      </w:tr>
      <w:tr w:rsidR="00881C5A">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Partistöd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-1 346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-1 159</w:t>
            </w:r>
          </w:p>
        </w:tc>
      </w:tr>
      <w:tr w:rsidR="00881C5A">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Revisionskollegiet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-935</w:t>
            </w:r>
          </w:p>
        </w:tc>
      </w:tr>
      <w:tr w:rsidR="00881C5A">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pPr>
            <w:r>
              <w:rPr>
                <w:b/>
              </w:rPr>
              <w:t>Verksamhetens nettokostnader</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-4 200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-3 489</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711</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-3 543</w:t>
            </w:r>
          </w:p>
        </w:tc>
      </w:tr>
    </w:tbl>
    <w:p w:rsidR="00881C5A" w:rsidRDefault="00486C23">
      <w:pPr>
        <w:pStyle w:val="Rubrik2"/>
      </w:pPr>
      <w:r>
        <w:t>Övergripande diagram</w:t>
      </w:r>
    </w:p>
    <w:tbl>
      <w:tblPr>
        <w:tblStyle w:val="Tabellrutnt"/>
        <w:tblOverlap w:val="never"/>
        <w:tblW w:w="0" w:type="auto"/>
        <w:tblLook w:val="04A0" w:firstRow="1" w:lastRow="0" w:firstColumn="1" w:lastColumn="0" w:noHBand="0" w:noVBand="1"/>
      </w:tblPr>
      <w:tblGrid>
        <w:gridCol w:w="7370"/>
      </w:tblGrid>
      <w:tr w:rsidR="00881C5A">
        <w:trPr>
          <w:tblHeader/>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pPr>
            <w:r>
              <w:t>Nyckeltal</w:t>
            </w:r>
          </w:p>
        </w:tc>
      </w:tr>
      <w:tr w:rsidR="00881C5A">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Verksamhetens nettokostnad</w:t>
            </w:r>
          </w:p>
        </w:tc>
      </w:tr>
    </w:tbl>
    <w:p w:rsidR="00881C5A" w:rsidRDefault="00486C23">
      <w:pPr>
        <w:pStyle w:val="Texttitel"/>
      </w:pPr>
      <w:r>
        <w:lastRenderedPageBreak/>
        <w:t>Verksamhetens nettokostnad</w:t>
      </w:r>
    </w:p>
    <w:p w:rsidR="00881C5A" w:rsidRDefault="00486C23">
      <w:pPr>
        <w:pStyle w:val="BodyText"/>
        <w:spacing w:before="20"/>
      </w:pPr>
      <w:r>
        <w:rPr>
          <w:noProof/>
          <w:lang w:eastAsia="sv-SE"/>
        </w:rPr>
        <w:drawing>
          <wp:inline distT="0" distB="0" distL="0" distR="0" wp14:editId="50D07946">
            <wp:extent cx="4680000" cy="2807999"/>
            <wp:effectExtent l="0" t="0" r="0" b="0"/>
            <wp:docPr id="100" name="R16a49bd064474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6a49bd0644747f7"/>
                    <pic:cNvPicPr/>
                  </pic:nvPicPr>
                  <pic:blipFill>
                    <a:blip r:embed="rId9" cstate="print">
                      <a:extLst/>
                    </a:blip>
                    <a:stretch>
                      <a:fillRect/>
                    </a:stretch>
                  </pic:blipFill>
                  <pic:spPr>
                    <a:xfrm>
                      <a:off x="0" y="0"/>
                      <a:ext cx="4680000" cy="2807999"/>
                    </a:xfrm>
                    <a:prstGeom prst="rect">
                      <a:avLst/>
                    </a:prstGeom>
                  </pic:spPr>
                </pic:pic>
              </a:graphicData>
            </a:graphic>
          </wp:inline>
        </w:drawing>
      </w:r>
    </w:p>
    <w:p w:rsidR="00881C5A" w:rsidRDefault="00486C23">
      <w:pPr>
        <w:pStyle w:val="Rubrik1-Sidbryt"/>
      </w:pPr>
      <w:bookmarkStart w:id="5" w:name="_Toc108538882"/>
      <w:r>
        <w:lastRenderedPageBreak/>
        <w:t>Ekonomisk sammanfattning - helårsprognos</w:t>
      </w:r>
      <w:bookmarkEnd w:id="5"/>
    </w:p>
    <w:p w:rsidR="00881C5A" w:rsidRDefault="00486C23">
      <w:pPr>
        <w:pStyle w:val="Rubrik2"/>
      </w:pPr>
      <w:r>
        <w:t>Helårsprognos mot budget</w:t>
      </w:r>
    </w:p>
    <w:p w:rsidR="00881C5A" w:rsidRDefault="00486C23">
      <w:pPr>
        <w:pStyle w:val="Tabellrubrik"/>
      </w:pPr>
      <w:r>
        <w:t>Helår</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881C5A">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Helår</w:t>
            </w:r>
          </w:p>
        </w:tc>
      </w:tr>
      <w:tr w:rsidR="00881C5A">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Prognos</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fg år</w:t>
            </w:r>
          </w:p>
        </w:tc>
      </w:tr>
      <w:tr w:rsidR="00881C5A">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24</w:t>
            </w:r>
          </w:p>
        </w:tc>
      </w:tr>
      <w:tr w:rsidR="00881C5A">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25</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25</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rPr>
                <w:b/>
              </w:rPr>
              <w:t>24</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pP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-3 076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-3 076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-3 122</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r>
      <w:tr w:rsidR="00881C5A">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-5 324</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-5 349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-25</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t>-3 845</w:t>
            </w:r>
          </w:p>
        </w:tc>
      </w:tr>
      <w:tr w:rsidR="00881C5A">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-8 400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-8 425</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-25</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881C5A" w:rsidRDefault="00486C23">
            <w:pPr>
              <w:pStyle w:val="Tabellcell"/>
              <w:jc w:val="right"/>
            </w:pPr>
            <w:r>
              <w:rPr>
                <w:b/>
              </w:rPr>
              <w:t>-6 967</w:t>
            </w:r>
          </w:p>
        </w:tc>
      </w:tr>
      <w:tr w:rsidR="00881C5A">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pPr>
            <w:r>
              <w:rPr>
                <w:b/>
              </w:rPr>
              <w:t>Verksamhetens nettokostnad</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-8 400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-8 400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-6 943</w:t>
            </w:r>
          </w:p>
        </w:tc>
      </w:tr>
    </w:tbl>
    <w:p w:rsidR="00881C5A" w:rsidRDefault="00486C23">
      <w:pPr>
        <w:pStyle w:val="Rubrik2"/>
      </w:pPr>
      <w:r>
        <w:t>Analys per verksamhetsområde</w:t>
      </w:r>
    </w:p>
    <w:p w:rsidR="00881C5A" w:rsidRDefault="00486C23">
      <w:pPr>
        <w:pStyle w:val="Tabellrubrik"/>
      </w:pPr>
      <w:r>
        <w:t>Helår</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881C5A">
        <w:tc>
          <w:tcPr>
            <w:tcW w:w="2835"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pPr>
            <w:r>
              <w:rPr>
                <w:b/>
              </w:rPr>
              <w:t>Driftsredovisning per verksamhet (belopp i tkr)</w:t>
            </w:r>
          </w:p>
        </w:tc>
        <w:tc>
          <w:tcPr>
            <w:tcW w:w="4536" w:type="dxa"/>
            <w:gridSpan w:val="4"/>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Helår</w:t>
            </w:r>
          </w:p>
        </w:tc>
      </w:tr>
      <w:tr w:rsidR="00881C5A">
        <w:tc>
          <w:tcPr>
            <w:tcW w:w="2835" w:type="dxa"/>
            <w:tcBorders>
              <w:top w:val="single" w:sz="4"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881C5A" w:rsidRDefault="00881C5A">
            <w:pPr>
              <w:pStyle w:val="Tabellcell"/>
            </w:pP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Prognos</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Budgetavvikelse</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881C5A" w:rsidRDefault="00486C23">
            <w:pPr>
              <w:pStyle w:val="Tabellcell"/>
              <w:jc w:val="center"/>
            </w:pPr>
            <w:r>
              <w:rPr>
                <w:b/>
              </w:rPr>
              <w:t>Utfall fg år</w:t>
            </w:r>
          </w:p>
        </w:tc>
      </w:tr>
      <w:tr w:rsidR="00881C5A">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Kommunfullmäktige</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-3 840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-3 710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130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-2 716</w:t>
            </w:r>
          </w:p>
        </w:tc>
      </w:tr>
      <w:tr w:rsidR="00881C5A">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Partistöd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-2 560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-2 332</w:t>
            </w:r>
          </w:p>
        </w:tc>
      </w:tr>
      <w:tr w:rsidR="00881C5A">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Revisionskollegiet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-2 000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-1 895</w:t>
            </w:r>
          </w:p>
        </w:tc>
      </w:tr>
      <w:tr w:rsidR="00881C5A">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pPr>
            <w:r>
              <w:rPr>
                <w:b/>
              </w:rPr>
              <w:t>Verksamhetens nettokostnader</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-8 400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-8 400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881C5A" w:rsidRDefault="00486C23">
            <w:pPr>
              <w:pStyle w:val="Tabellcell"/>
              <w:jc w:val="right"/>
            </w:pPr>
            <w:r>
              <w:rPr>
                <w:b/>
              </w:rPr>
              <w:t>-6 943</w:t>
            </w:r>
          </w:p>
        </w:tc>
      </w:tr>
    </w:tbl>
    <w:p w:rsidR="00881C5A" w:rsidRDefault="00486C23">
      <w:pPr>
        <w:pStyle w:val="BodyText"/>
        <w:widowControl w:val="0"/>
        <w:spacing w:before="240"/>
      </w:pPr>
      <w:r>
        <w:t>Partistöd kommer för 2022 att ha ett underskott mot budget om 130 tkr. Vilket beror på att partistödet baseras på basarvodet för riksdagsledamöter. Denna var inte fastställd när budgetramen fastställdes och därför uppstår en avvikelse. Denna avvikelse täcks inom Kommunfullmäktiges sammantagna ram och nettoavvikelsen mot budget är noll på helåret.</w:t>
      </w:r>
    </w:p>
    <w:p w:rsidR="00881C5A" w:rsidRDefault="00486C23">
      <w:pPr>
        <w:pStyle w:val="Rubrik1-Sidbryt"/>
      </w:pPr>
      <w:bookmarkStart w:id="6" w:name="_Toc108538883"/>
      <w:r>
        <w:lastRenderedPageBreak/>
        <w:t>Antagande till helårsprognos</w:t>
      </w:r>
      <w:bookmarkEnd w:id="6"/>
    </w:p>
    <w:tbl>
      <w:tblPr>
        <w:tblStyle w:val="Tabellrutnt"/>
        <w:tblOverlap w:val="never"/>
        <w:tblW w:w="0" w:type="auto"/>
        <w:tblLayout w:type="fixed"/>
        <w:tblLook w:val="04A0" w:firstRow="1" w:lastRow="0" w:firstColumn="1" w:lastColumn="0" w:noHBand="0" w:noVBand="1"/>
      </w:tblPr>
      <w:tblGrid>
        <w:gridCol w:w="1417"/>
        <w:gridCol w:w="850"/>
        <w:gridCol w:w="850"/>
        <w:gridCol w:w="850"/>
        <w:gridCol w:w="850"/>
        <w:gridCol w:w="850"/>
        <w:gridCol w:w="850"/>
        <w:gridCol w:w="850"/>
      </w:tblGrid>
      <w:tr w:rsidR="00881C5A">
        <w:trPr>
          <w:tblHeader/>
        </w:trPr>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pPr>
            <w:r>
              <w:rPr>
                <w:b/>
              </w:rPr>
              <w:t>Nyckeltal</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Feb</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Mar</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Apr</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Jun</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Aug</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Sep</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881C5A" w:rsidRDefault="00486C23">
            <w:pPr>
              <w:pStyle w:val="Tabellcell"/>
              <w:jc w:val="center"/>
            </w:pPr>
            <w:r>
              <w:rPr>
                <w:b/>
              </w:rPr>
              <w:t>Okt</w:t>
            </w:r>
          </w:p>
        </w:tc>
      </w:tr>
      <w:tr w:rsidR="00881C5A">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pPr>
            <w:r>
              <w:t>Helårsprognos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8 400 tkr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8 400 tkr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8 400 tkr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1C5A" w:rsidRDefault="00486C23">
            <w:pPr>
              <w:pStyle w:val="Tabellcell"/>
              <w:jc w:val="right"/>
            </w:pPr>
            <w:r>
              <w:t>8 400 tkr</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jc w:val="right"/>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jc w:val="right"/>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81C5A" w:rsidRDefault="00881C5A">
            <w:pPr>
              <w:pStyle w:val="Tabellcell"/>
              <w:jc w:val="right"/>
            </w:pPr>
          </w:p>
        </w:tc>
      </w:tr>
    </w:tbl>
    <w:p w:rsidR="00881C5A" w:rsidRDefault="00486C23">
      <w:pPr>
        <w:pStyle w:val="Texttitel"/>
      </w:pPr>
      <w:r>
        <w:t>Helårsprognos</w:t>
      </w:r>
    </w:p>
    <w:p w:rsidR="00881C5A" w:rsidRDefault="00486C23">
      <w:pPr>
        <w:pStyle w:val="BodyText"/>
        <w:spacing w:before="20"/>
      </w:pPr>
      <w:r>
        <w:rPr>
          <w:noProof/>
          <w:lang w:eastAsia="sv-SE"/>
        </w:rPr>
        <w:drawing>
          <wp:inline distT="0" distB="0" distL="0" distR="0" wp14:editId="50D07946">
            <wp:extent cx="3809859" cy="2857394"/>
            <wp:effectExtent l="0" t="0" r="0" b="0"/>
            <wp:docPr id="101" name="Rdb3ff8aa6bf04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b3ff8aa6bf04eb1"/>
                    <pic:cNvPicPr/>
                  </pic:nvPicPr>
                  <pic:blipFill>
                    <a:blip r:embed="rId10" cstate="print">
                      <a:extLst/>
                    </a:blip>
                    <a:stretch>
                      <a:fillRect/>
                    </a:stretch>
                  </pic:blipFill>
                  <pic:spPr>
                    <a:xfrm>
                      <a:off x="0" y="0"/>
                      <a:ext cx="3809859" cy="2857394"/>
                    </a:xfrm>
                    <a:prstGeom prst="rect">
                      <a:avLst/>
                    </a:prstGeom>
                  </pic:spPr>
                </pic:pic>
              </a:graphicData>
            </a:graphic>
          </wp:inline>
        </w:drawing>
      </w:r>
    </w:p>
    <w:p w:rsidR="00881C5A" w:rsidRDefault="00486C23" w:rsidP="00076F36">
      <w:pPr>
        <w:pStyle w:val="BodyText"/>
        <w:widowControl w:val="0"/>
      </w:pPr>
      <w:r>
        <w:t>Kommunfullmäktige prognostiserar ett utfall enligt budget för 2022. Ingen påverkan från de osäkerheter som råder i omvärlden på grund av situationen i Ukraina förväntas i dagsläget påverka KFs ekonomiska utfall.</w:t>
      </w:r>
    </w:p>
    <w:sectPr w:rsidR="00881C5A" w:rsidSect="00A76DF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2268" w:bottom="1701"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9D" w:rsidRDefault="00A01D9D" w:rsidP="00FD14E4">
      <w:pPr>
        <w:spacing w:after="0" w:line="240" w:lineRule="auto"/>
      </w:pPr>
      <w:r>
        <w:separator/>
      </w:r>
    </w:p>
  </w:endnote>
  <w:endnote w:type="continuationSeparator" w:id="0">
    <w:p w:rsidR="00A01D9D" w:rsidRDefault="00A01D9D"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E0" w:rsidRDefault="00EE12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B20356" w:rsidRDefault="00486C23" w:rsidP="00BE64B8">
    <w:pPr>
      <w:pStyle w:val="Sidfot"/>
    </w:pPr>
    <w:r>
      <w:fldChar w:fldCharType="begin"/>
    </w:r>
    <w:r>
      <w:instrText xml:space="preserve"> PAGE   \* MERGEFORMAT </w:instrText>
    </w:r>
    <w:r>
      <w:fldChar w:fldCharType="separate"/>
    </w:r>
    <w:r w:rsidR="00EE12EA">
      <w:rPr>
        <w:noProof/>
      </w:rPr>
      <w:t>2</w:t>
    </w:r>
    <w:r>
      <w:fldChar w:fldCharType="end"/>
    </w:r>
  </w:p>
  <w:p w:rsidR="00527412" w:rsidRDefault="00527412"/>
  <w:p w:rsidR="00FC5DCD" w:rsidRPr="00B20356" w:rsidRDefault="00EE12EA" w:rsidP="00414D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C8" w:rsidRPr="00D213C8" w:rsidRDefault="00486C23" w:rsidP="00CD00C8">
    <w:pPr>
      <w:pStyle w:val="Sidfot"/>
    </w:pPr>
    <w:r>
      <w:fldChar w:fldCharType="begin"/>
    </w:r>
    <w:r>
      <w:instrText xml:space="preserve"> PAGE   \* MERGEFORMAT </w:instrText>
    </w:r>
    <w:r>
      <w:fldChar w:fldCharType="separate"/>
    </w:r>
    <w:r w:rsidR="00EE12EA">
      <w:rPr>
        <w:noProof/>
      </w:rPr>
      <w:t>1</w:t>
    </w:r>
    <w:r>
      <w:fldChar w:fldCharType="end"/>
    </w:r>
  </w:p>
  <w:p w:rsidR="00527412" w:rsidRDefault="00527412"/>
  <w:p w:rsidR="00414D90" w:rsidRDefault="00486C23" w:rsidP="00414D90">
    <w:pPr>
      <w:pStyle w:val="Sidfot"/>
      <w:tabs>
        <w:tab w:val="center" w:pos="3685"/>
        <w:tab w:val="left" w:pos="5340"/>
      </w:tabs>
    </w:pPr>
    <w:r>
      <w:tab/>
    </w:r>
    <w:r>
      <w:tab/>
    </w:r>
  </w:p>
  <w:p w:rsidR="00414D90" w:rsidRDefault="00EE12EA" w:rsidP="00414D90">
    <w:pPr>
      <w:pStyle w:val="Sidfot"/>
      <w:tabs>
        <w:tab w:val="center" w:pos="3685"/>
        <w:tab w:val="left" w:pos="5340"/>
      </w:tabs>
    </w:pPr>
  </w:p>
  <w:p w:rsidR="00414D90" w:rsidRDefault="00EE12EA" w:rsidP="00414D90">
    <w:pPr>
      <w:pStyle w:val="Sidfot"/>
      <w:tabs>
        <w:tab w:val="center" w:pos="3685"/>
        <w:tab w:val="left" w:pos="5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9D" w:rsidRDefault="00A01D9D" w:rsidP="00FD14E4">
      <w:pPr>
        <w:spacing w:after="0" w:line="240" w:lineRule="auto"/>
      </w:pPr>
      <w:r>
        <w:separator/>
      </w:r>
    </w:p>
  </w:footnote>
  <w:footnote w:type="continuationSeparator" w:id="0">
    <w:p w:rsidR="00A01D9D" w:rsidRDefault="00A01D9D"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E0" w:rsidRDefault="00EE12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1D2A86" w:rsidRDefault="00EE12EA" w:rsidP="000679C9">
    <w:pPr>
      <w:spacing w:line="240" w:lineRule="auto"/>
      <w:rPr>
        <w:sz w:val="2"/>
        <w:szCs w:val="2"/>
      </w:rPr>
    </w:pPr>
  </w:p>
  <w:p w:rsidR="00961959" w:rsidRDefault="00EE12EA" w:rsidP="00D86CD5">
    <w:pPr>
      <w:pStyle w:val="Sidhuvud"/>
      <w:rPr>
        <w:sz w:val="2"/>
        <w:szCs w:val="2"/>
      </w:rPr>
    </w:pPr>
  </w:p>
  <w:tbl>
    <w:tblPr>
      <w:tblStyle w:val="Tabellrutnt"/>
      <w:tblW w:w="538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2"/>
      <w:gridCol w:w="3718"/>
    </w:tblGrid>
    <w:tr w:rsidR="00961959" w:rsidRPr="006C6042" w:rsidTr="003F7B83">
      <w:trPr>
        <w:trHeight w:val="794"/>
      </w:trPr>
      <w:tc>
        <w:tcPr>
          <w:tcW w:w="4212" w:type="dxa"/>
        </w:tcPr>
        <w:p w:rsidR="00961959" w:rsidRPr="0092609E" w:rsidRDefault="00486C23" w:rsidP="00944158">
          <w:pPr>
            <w:pStyle w:val="Sidhuvud"/>
            <w:spacing w:before="40"/>
          </w:pPr>
          <w:r>
            <w:rPr>
              <w:noProof/>
              <w:lang w:eastAsia="sv-SE"/>
            </w:rPr>
            <w:drawing>
              <wp:inline distT="0" distB="0" distL="0" distR="0">
                <wp:extent cx="1709928" cy="377952"/>
                <wp:effectExtent l="0" t="0" r="5080" b="3175"/>
                <wp:docPr id="2" name="Bildobjekt 2" title="Österåkers kommun - logotyp"/>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09928" cy="377952"/>
                        </a:xfrm>
                        <a:prstGeom prst="rect">
                          <a:avLst/>
                        </a:prstGeom>
                      </pic:spPr>
                    </pic:pic>
                  </a:graphicData>
                </a:graphic>
              </wp:inline>
            </w:drawing>
          </w:r>
        </w:p>
      </w:tc>
      <w:tc>
        <w:tcPr>
          <w:tcW w:w="3718" w:type="dxa"/>
        </w:tcPr>
        <w:p w:rsidR="00961959" w:rsidRPr="005D5092" w:rsidRDefault="00EE12EA" w:rsidP="00950676">
          <w:pPr>
            <w:pStyle w:val="Sidhuvud"/>
            <w:spacing w:before="40" w:after="40"/>
            <w:jc w:val="right"/>
            <w:rPr>
              <w:b/>
            </w:rPr>
          </w:pPr>
        </w:p>
      </w:tc>
    </w:tr>
  </w:tbl>
  <w:p w:rsidR="00961959" w:rsidRPr="00D86CD5" w:rsidRDefault="00EE12EA" w:rsidP="00D86CD5">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E87846" w:rsidRDefault="00EE12EA" w:rsidP="00E87846">
    <w:pPr>
      <w:pStyle w:val="Sidhuvud"/>
      <w:rPr>
        <w:sz w:val="2"/>
        <w:szCs w:val="2"/>
      </w:rPr>
    </w:pPr>
  </w:p>
  <w:tbl>
    <w:tblPr>
      <w:tblStyle w:val="Tabellrutnt"/>
      <w:tblW w:w="5385"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77"/>
      <w:gridCol w:w="3660"/>
    </w:tblGrid>
    <w:tr w:rsidR="00961959" w:rsidRPr="006C6042" w:rsidTr="003F7B83">
      <w:trPr>
        <w:trHeight w:val="794"/>
      </w:trPr>
      <w:tc>
        <w:tcPr>
          <w:tcW w:w="4277" w:type="dxa"/>
        </w:tcPr>
        <w:p w:rsidR="00961959" w:rsidRPr="0092609E" w:rsidRDefault="00486C23" w:rsidP="005F2F83">
          <w:pPr>
            <w:pStyle w:val="Sidhuvud"/>
            <w:spacing w:before="40"/>
          </w:pPr>
          <w:r>
            <w:rPr>
              <w:noProof/>
              <w:lang w:eastAsia="sv-SE"/>
            </w:rPr>
            <w:drawing>
              <wp:inline distT="0" distB="0" distL="0" distR="0">
                <wp:extent cx="1709928" cy="377952"/>
                <wp:effectExtent l="0" t="0" r="5080" b="3175"/>
                <wp:docPr id="1" name="Bildobjekt 1" title="Österåkers kommun -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9928" cy="377952"/>
                        </a:xfrm>
                        <a:prstGeom prst="rect">
                          <a:avLst/>
                        </a:prstGeom>
                      </pic:spPr>
                    </pic:pic>
                  </a:graphicData>
                </a:graphic>
              </wp:inline>
            </w:drawing>
          </w:r>
        </w:p>
      </w:tc>
      <w:tc>
        <w:tcPr>
          <w:tcW w:w="3661" w:type="dxa"/>
        </w:tcPr>
        <w:p w:rsidR="00961959" w:rsidRPr="005D5092" w:rsidRDefault="00EE12EA" w:rsidP="00950676">
          <w:pPr>
            <w:pStyle w:val="Sidhuvud"/>
            <w:spacing w:before="40" w:after="40"/>
            <w:jc w:val="right"/>
            <w:rPr>
              <w:b/>
            </w:rPr>
          </w:pPr>
        </w:p>
      </w:tc>
    </w:tr>
  </w:tbl>
  <w:p w:rsidR="00961959" w:rsidRPr="00D86CD5" w:rsidRDefault="00EE12EA" w:rsidP="0022235C">
    <w:pPr>
      <w:pStyle w:val="Sidhuvud"/>
      <w:rPr>
        <w:sz w:val="2"/>
        <w:szCs w:val="2"/>
      </w:rPr>
    </w:pPr>
  </w:p>
  <w:p w:rsidR="00961959" w:rsidRPr="00187E2B" w:rsidRDefault="00EE12EA" w:rsidP="003D4CD5">
    <w:pPr>
      <w:pStyle w:val="Sidhuvud"/>
      <w:ind w:left="-851"/>
      <w:rPr>
        <w:sz w:val="2"/>
        <w:szCs w:val="2"/>
      </w:rPr>
    </w:pPr>
  </w:p>
  <w:p w:rsidR="00527412" w:rsidRDefault="00527412"/>
  <w:p w:rsidR="00FC5DCD" w:rsidRPr="00E87846" w:rsidRDefault="00EE12EA" w:rsidP="00E87846">
    <w:pPr>
      <w:pStyle w:val="Sidhuvud"/>
      <w:rPr>
        <w:sz w:val="2"/>
        <w:szCs w:val="2"/>
      </w:rPr>
    </w:pPr>
  </w:p>
  <w:p w:rsidR="00FC5DCD" w:rsidRPr="00D86CD5" w:rsidRDefault="00EE12EA" w:rsidP="0022235C">
    <w:pPr>
      <w:pStyle w:val="Sidhuvud"/>
      <w:rPr>
        <w:sz w:val="2"/>
        <w:szCs w:val="2"/>
      </w:rPr>
    </w:pPr>
  </w:p>
  <w:p w:rsidR="00FC5DCD" w:rsidRPr="00187E2B" w:rsidRDefault="00EE12EA" w:rsidP="003D4CD5">
    <w:pPr>
      <w:pStyle w:val="Sidhuvud"/>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6E7F4D"/>
    <w:multiLevelType w:val="multilevel"/>
    <w:tmpl w:val="FA620B02"/>
    <w:numStyleLink w:val="CompanyList"/>
  </w:abstractNum>
  <w:abstractNum w:abstractNumId="3" w15:restartNumberingAfterBreak="0">
    <w:nsid w:val="64F54B07"/>
    <w:multiLevelType w:val="multilevel"/>
    <w:tmpl w:val="FA620B02"/>
    <w:numStyleLink w:val="CompanyList"/>
  </w:abstractNum>
  <w:abstractNum w:abstractNumId="4"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0"/>
  </w:num>
  <w:num w:numId="21">
    <w:abstractNumId w:val="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7B"/>
    <w:rsid w:val="00027552"/>
    <w:rsid w:val="00076F36"/>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86C23"/>
    <w:rsid w:val="004A08E3"/>
    <w:rsid w:val="00503904"/>
    <w:rsid w:val="00514099"/>
    <w:rsid w:val="00527412"/>
    <w:rsid w:val="0057086E"/>
    <w:rsid w:val="005A4EDC"/>
    <w:rsid w:val="005E7669"/>
    <w:rsid w:val="00623030"/>
    <w:rsid w:val="00656BC9"/>
    <w:rsid w:val="006A7239"/>
    <w:rsid w:val="006B74B7"/>
    <w:rsid w:val="00751C70"/>
    <w:rsid w:val="007A46F9"/>
    <w:rsid w:val="007A6F6A"/>
    <w:rsid w:val="007C438A"/>
    <w:rsid w:val="007D03BE"/>
    <w:rsid w:val="007F0C07"/>
    <w:rsid w:val="00803EA2"/>
    <w:rsid w:val="008277D0"/>
    <w:rsid w:val="00881C5A"/>
    <w:rsid w:val="008A28D0"/>
    <w:rsid w:val="008E1B36"/>
    <w:rsid w:val="00932BB2"/>
    <w:rsid w:val="00962D10"/>
    <w:rsid w:val="00970054"/>
    <w:rsid w:val="009D0096"/>
    <w:rsid w:val="00A01D9D"/>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D33F10"/>
    <w:rsid w:val="00D81E48"/>
    <w:rsid w:val="00E5254C"/>
    <w:rsid w:val="00E77475"/>
    <w:rsid w:val="00EE12EA"/>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528"/>
      </w:tabs>
      <w:spacing w:before="600" w:after="120"/>
      <w:ind w:left="567" w:hanging="567"/>
      <w:outlineLvl w:val="0"/>
    </w:pPr>
    <w:rPr>
      <w:rFonts w:ascii="Gill Sans MT" w:eastAsiaTheme="majorEastAsia" w:hAnsi="Gill Sans MT" w:cstheme="majorBidi"/>
      <w:color w:val="0060AA"/>
      <w:sz w:val="40"/>
      <w:szCs w:val="4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538"/>
      </w:tabs>
      <w:spacing w:before="360" w:after="40"/>
      <w:ind w:left="578" w:hanging="578"/>
      <w:outlineLvl w:val="1"/>
    </w:pPr>
    <w:rPr>
      <w:rFonts w:ascii="Gill Sans MT" w:eastAsiaTheme="majorEastAsia" w:hAnsi="Gill Sans MT" w:cstheme="majorBidi"/>
      <w:color w:val="000000"/>
      <w:sz w:val="28"/>
      <w:szCs w:val="28"/>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670"/>
      </w:tabs>
      <w:spacing w:before="360" w:after="40"/>
      <w:outlineLvl w:val="2"/>
    </w:pPr>
    <w:rPr>
      <w:rFonts w:ascii="Gill Sans MT" w:eastAsiaTheme="majorEastAsia" w:hAnsi="Gill Sans MT" w:cstheme="majorBidi"/>
      <w:color w:val="000000"/>
      <w:sz w:val="24"/>
      <w:szCs w:val="24"/>
    </w:rPr>
  </w:style>
  <w:style w:type="paragraph" w:styleId="Rubrik4">
    <w:name w:val="heading 4"/>
    <w:basedOn w:val="Normal"/>
    <w:next w:val="Brdtext"/>
    <w:link w:val="Rubrik4Char"/>
    <w:uiPriority w:val="9"/>
    <w:unhideWhenUsed/>
    <w:qFormat/>
    <w:rsid w:val="002A012C"/>
    <w:pPr>
      <w:keepNext/>
      <w:keepLines/>
      <w:tabs>
        <w:tab w:val="left" w:pos="0"/>
      </w:tabs>
      <w:spacing w:after="120"/>
      <w:outlineLvl w:val="3"/>
    </w:pPr>
    <w:rPr>
      <w:rFonts w:ascii="Garamond" w:eastAsiaTheme="majorEastAsia" w:hAnsi="Garamond" w:cstheme="majorBidi"/>
      <w:b/>
      <w:bCs/>
      <w:color w:val="000000"/>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360" w:after="40"/>
      <w:outlineLvl w:val="4"/>
    </w:pPr>
    <w:rPr>
      <w:rFonts w:ascii="Garamond" w:eastAsiaTheme="majorEastAsia" w:hAnsi="Garamond" w:cstheme="majorBidi"/>
      <w:i/>
      <w:iCs/>
      <w:color w:val="000000"/>
      <w:sz w:val="24"/>
      <w:szCs w:val="24"/>
    </w:rPr>
  </w:style>
  <w:style w:type="paragraph" w:styleId="Rubrik6">
    <w:name w:val="heading 6"/>
    <w:basedOn w:val="Normal"/>
    <w:next w:val="Brdtext"/>
    <w:link w:val="Rubrik6Char"/>
    <w:uiPriority w:val="9"/>
    <w:unhideWhenUsed/>
    <w:qFormat/>
    <w:rsid w:val="002A012C"/>
    <w:pPr>
      <w:keepNext/>
      <w:keepLines/>
      <w:tabs>
        <w:tab w:val="left" w:pos="0"/>
      </w:tabs>
      <w:spacing w:before="360" w:after="40"/>
      <w:outlineLvl w:val="5"/>
    </w:pPr>
    <w:rPr>
      <w:rFonts w:ascii="Garamond" w:eastAsiaTheme="majorEastAsia" w:hAnsi="Garamond" w:cstheme="majorBidi"/>
      <w:color w:val="000000"/>
      <w:sz w:val="24"/>
      <w:szCs w:val="24"/>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120" w:after="120" w:line="240" w:lineRule="auto"/>
    </w:pPr>
    <w:rPr>
      <w:rFonts w:ascii="Gill Sans MT" w:hAnsi="Gill Sans MT"/>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Gill Sans MT" w:hAnsi="Gill Sans MT"/>
      <w:color w:val="000000"/>
      <w:sz w:val="16"/>
      <w:szCs w:val="16"/>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after="120" w:line="240" w:lineRule="auto"/>
    </w:pPr>
    <w:rPr>
      <w:rFonts w:ascii="Gill Sans MT" w:hAnsi="Gill Sans MT" w:cs="Arial"/>
      <w:sz w:val="16"/>
      <w:szCs w:val="16"/>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after="120"/>
    </w:pPr>
    <w:rPr>
      <w:rFonts w:ascii="Garamond" w:hAnsi="Garamond"/>
      <w:b/>
      <w:bCs/>
      <w:color w:val="000000"/>
      <w:sz w:val="24"/>
      <w:szCs w:val="24"/>
    </w:rPr>
  </w:style>
  <w:style w:type="paragraph" w:customStyle="1" w:styleId="Fastanvisning">
    <w:name w:val="Fastanvisning"/>
    <w:basedOn w:val="Brdtext"/>
    <w:qFormat/>
    <w:rsid w:val="002A012C"/>
    <w:pPr>
      <w:spacing w:line="240" w:lineRule="auto"/>
    </w:pPr>
    <w:rPr>
      <w:rFonts w:ascii="Garamond" w:hAnsi="Garamond"/>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rFonts w:ascii="Garamond" w:hAnsi="Garamond"/>
      <w:color w:val="000000"/>
      <w:sz w:val="24"/>
      <w:szCs w:val="24"/>
    </w:rPr>
  </w:style>
  <w:style w:type="character" w:customStyle="1" w:styleId="BodyTextChar">
    <w:name w:val="BodyText Char"/>
    <w:link w:val="BodyText"/>
    <w:rsid w:val="005A4EDC"/>
    <w:rPr>
      <w:rFonts w:ascii="Garamond" w:hAnsi="Garamond"/>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left="567" w:hanging="567"/>
      <w:outlineLvl w:val="9"/>
    </w:pPr>
  </w:style>
  <w:style w:type="paragraph" w:styleId="Innehll1">
    <w:name w:val="toc 1"/>
    <w:basedOn w:val="Normal"/>
    <w:next w:val="Normal"/>
    <w:autoRedefine/>
    <w:uiPriority w:val="39"/>
    <w:unhideWhenUsed/>
    <w:qFormat/>
    <w:rsid w:val="007A46F9"/>
    <w:pPr>
      <w:tabs>
        <w:tab w:val="right" w:leader="dot" w:pos="7371"/>
      </w:tabs>
      <w:spacing w:before="120" w:after="120"/>
      <w:ind w:right="567"/>
    </w:pPr>
    <w:rPr>
      <w:rFonts w:ascii="Gill Sans MT" w:eastAsiaTheme="minorEastAsia" w:hAnsi="Gill Sans MT" w:cstheme="minorBidi"/>
      <w:color w:val="000000"/>
      <w:sz w:val="24"/>
      <w:szCs w:val="24"/>
    </w:rPr>
  </w:style>
  <w:style w:type="paragraph" w:styleId="Innehll2">
    <w:name w:val="toc 2"/>
    <w:basedOn w:val="Normal"/>
    <w:next w:val="Normal"/>
    <w:autoRedefine/>
    <w:uiPriority w:val="39"/>
    <w:unhideWhenUsed/>
    <w:qFormat/>
    <w:rsid w:val="007A46F9"/>
    <w:pPr>
      <w:tabs>
        <w:tab w:val="right" w:leader="dot" w:pos="9072"/>
      </w:tabs>
      <w:ind w:left="709" w:hanging="425"/>
    </w:pPr>
  </w:style>
  <w:style w:type="paragraph" w:styleId="Innehll3">
    <w:name w:val="toc 3"/>
    <w:basedOn w:val="Normal"/>
    <w:next w:val="Normal"/>
    <w:autoRedefine/>
    <w:uiPriority w:val="39"/>
    <w:unhideWhenUsed/>
    <w:qFormat/>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5"/>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5"/>
    <w:rsid w:val="00FD14E4"/>
    <w:rPr>
      <w:rFonts w:ascii="Times New Roman" w:hAnsi="Times New Roman"/>
      <w:sz w:val="22"/>
      <w:szCs w:val="22"/>
    </w:rPr>
  </w:style>
  <w:style w:type="paragraph" w:styleId="Sidfot">
    <w:name w:val="footer"/>
    <w:basedOn w:val="Normal"/>
    <w:link w:val="SidfotChar"/>
    <w:uiPriority w:val="6"/>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6"/>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b/>
      <w:bCs/>
      <w:sz w:val="14"/>
      <w:szCs w:val="14"/>
    </w:rPr>
  </w:style>
  <w:style w:type="paragraph" w:customStyle="1" w:styleId="Fotnot2">
    <w:name w:val="Fotnot2"/>
    <w:basedOn w:val="Fotnot"/>
    <w:qFormat/>
    <w:rsid w:val="00D33F10"/>
    <w:rPr>
      <w:sz w:val="14"/>
      <w:szCs w:val="14"/>
    </w:rPr>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sz w:val="14"/>
      <w:szCs w:val="14"/>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 w:type="numbering" w:customStyle="1" w:styleId="CompanyList">
    <w:name w:val="Company_List"/>
    <w:basedOn w:val="Ingenlista"/>
    <w:pPr>
      <w:numPr>
        <w:numId w:val="22"/>
      </w:numPr>
    </w:pPr>
  </w:style>
  <w:style w:type="paragraph" w:customStyle="1" w:styleId="Lista-Nummer">
    <w:name w:val="Lista - Nummer"/>
    <w:basedOn w:val="Liststycke"/>
    <w:uiPriority w:val="3"/>
    <w:qFormat/>
    <w:pPr>
      <w:numPr>
        <w:numId w:val="23"/>
      </w:numPr>
      <w:tabs>
        <w:tab w:val="clear" w:pos="340"/>
        <w:tab w:val="num" w:pos="360"/>
      </w:tabs>
      <w:spacing w:after="120" w:line="280" w:lineRule="atLeast"/>
      <w:ind w:left="720" w:firstLine="0"/>
      <w:contextualSpacing w:val="0"/>
    </w:pPr>
    <w:rPr>
      <w:rFonts w:asciiTheme="minorHAnsi" w:eastAsiaTheme="minorEastAsia" w:hAnsiTheme="minorHAnsi"/>
      <w:sz w:val="24"/>
      <w:szCs w:val="24"/>
      <w:lang w:val="en-US"/>
    </w:rPr>
  </w:style>
  <w:style w:type="paragraph" w:customStyle="1" w:styleId="Doldrad">
    <w:name w:val="Dold rad"/>
    <w:basedOn w:val="Normal"/>
    <w:uiPriority w:val="14"/>
    <w:semiHidden/>
    <w:pPr>
      <w:tabs>
        <w:tab w:val="center" w:pos="4536"/>
        <w:tab w:val="right" w:pos="9072"/>
      </w:tabs>
      <w:spacing w:after="0" w:line="240" w:lineRule="auto"/>
    </w:pPr>
    <w:rPr>
      <w:rFonts w:asciiTheme="majorHAnsi" w:eastAsiaTheme="minorEastAsia" w:hAnsiTheme="majorHAnsi"/>
      <w:sz w:val="2"/>
      <w:szCs w:val="24"/>
      <w:lang w:val="en-US"/>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bin"/></Relationships>
</file>

<file path=word/_rels/header3.xml.rels><?xml version="1.0" encoding="UTF-8" standalone="yes"?>
<Relationships xmlns="http://schemas.openxmlformats.org/package/2006/relationships"><Relationship Id="rId1" Type="http://schemas.openxmlformats.org/officeDocument/2006/relationships/image" Target="media/image4.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E165-1BC2-4ED0-85A1-1535010C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536</Words>
  <Characters>2845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Ekonomisk månadsrapport juni 2022</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Ekonomisk månadsrapport juni 2022</dc:title>
  <dc:subject/>
  <dc:creator>Stratsys</dc:creator>
  <cp:keywords/>
  <dc:description/>
  <cp:lastModifiedBy>Jessica Hagdahl</cp:lastModifiedBy>
  <cp:revision>2</cp:revision>
  <dcterms:created xsi:type="dcterms:W3CDTF">2022-07-12T15:29:00Z</dcterms:created>
  <dcterms:modified xsi:type="dcterms:W3CDTF">2022-07-12T15:29:00Z</dcterms:modified>
</cp:coreProperties>
</file>